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6"/>
      </w:tblGrid>
      <w:tr w:rsidR="00034569" w14:paraId="6443E097" w14:textId="77777777" w:rsidTr="00566F44">
        <w:tc>
          <w:tcPr>
            <w:tcW w:w="9212" w:type="dxa"/>
          </w:tcPr>
          <w:p w14:paraId="154D4D3C" w14:textId="77777777" w:rsidR="00034569" w:rsidRDefault="00034569" w:rsidP="00210FAF">
            <w:pPr>
              <w:jc w:val="both"/>
              <w:rPr>
                <w:b/>
                <w:bCs/>
                <w:sz w:val="32"/>
                <w:szCs w:val="32"/>
                <w:u w:val="single"/>
              </w:rPr>
            </w:pPr>
          </w:p>
          <w:p w14:paraId="5198B909" w14:textId="03425DCA" w:rsidR="00034569" w:rsidRPr="00EF5869" w:rsidRDefault="00FA0EB1" w:rsidP="00210FAF">
            <w:pPr>
              <w:jc w:val="center"/>
              <w:rPr>
                <w:b/>
                <w:bCs/>
                <w:sz w:val="32"/>
                <w:szCs w:val="32"/>
              </w:rPr>
            </w:pPr>
            <w:r>
              <w:rPr>
                <w:b/>
                <w:bCs/>
                <w:sz w:val="32"/>
                <w:szCs w:val="32"/>
              </w:rPr>
              <w:t xml:space="preserve">Décès du </w:t>
            </w:r>
            <w:r w:rsidR="00CA24F4">
              <w:rPr>
                <w:b/>
                <w:bCs/>
                <w:sz w:val="32"/>
                <w:szCs w:val="32"/>
              </w:rPr>
              <w:t>preneur</w:t>
            </w:r>
            <w:r>
              <w:rPr>
                <w:b/>
                <w:bCs/>
                <w:sz w:val="32"/>
                <w:szCs w:val="32"/>
              </w:rPr>
              <w:t xml:space="preserve"> </w:t>
            </w:r>
            <w:r w:rsidR="00CA24F4">
              <w:rPr>
                <w:b/>
                <w:bCs/>
                <w:sz w:val="32"/>
                <w:szCs w:val="32"/>
              </w:rPr>
              <w:t>–</w:t>
            </w:r>
            <w:r>
              <w:rPr>
                <w:b/>
                <w:bCs/>
                <w:sz w:val="32"/>
                <w:szCs w:val="32"/>
              </w:rPr>
              <w:t xml:space="preserve"> congé</w:t>
            </w:r>
            <w:r w:rsidR="00CA24F4">
              <w:rPr>
                <w:b/>
                <w:bCs/>
                <w:sz w:val="32"/>
                <w:szCs w:val="32"/>
              </w:rPr>
              <w:t xml:space="preserve"> donné</w:t>
            </w:r>
            <w:r w:rsidR="00EF5869">
              <w:rPr>
                <w:b/>
                <w:bCs/>
                <w:sz w:val="32"/>
                <w:szCs w:val="32"/>
              </w:rPr>
              <w:t xml:space="preserve"> par le</w:t>
            </w:r>
            <w:r w:rsidR="00C8696F">
              <w:rPr>
                <w:b/>
                <w:bCs/>
                <w:sz w:val="32"/>
                <w:szCs w:val="32"/>
              </w:rPr>
              <w:t xml:space="preserve"> bailleur</w:t>
            </w:r>
          </w:p>
          <w:p w14:paraId="6AFF6EA0" w14:textId="77777777" w:rsidR="00034569" w:rsidRDefault="00034569" w:rsidP="00210FAF">
            <w:pPr>
              <w:jc w:val="both"/>
              <w:rPr>
                <w:b/>
                <w:bCs/>
                <w:sz w:val="32"/>
                <w:szCs w:val="32"/>
                <w:u w:val="single"/>
              </w:rPr>
            </w:pPr>
          </w:p>
        </w:tc>
      </w:tr>
    </w:tbl>
    <w:p w14:paraId="2C0678FC" w14:textId="77777777" w:rsidR="003B157B" w:rsidRDefault="003B157B" w:rsidP="00034569">
      <w:pPr>
        <w:jc w:val="both"/>
        <w:rPr>
          <w:b/>
          <w:bCs/>
          <w:u w:val="single"/>
        </w:rPr>
      </w:pPr>
    </w:p>
    <w:p w14:paraId="0507C03A" w14:textId="77777777" w:rsidR="004D37A5" w:rsidRDefault="004D37A5" w:rsidP="004D37A5">
      <w:pPr>
        <w:pStyle w:val="Paragraphedeliste"/>
        <w:numPr>
          <w:ilvl w:val="0"/>
          <w:numId w:val="18"/>
        </w:numPr>
        <w:jc w:val="both"/>
        <w:rPr>
          <w:b/>
          <w:bCs/>
          <w:u w:val="single"/>
        </w:rPr>
      </w:pPr>
      <w:r w:rsidRPr="007166AF">
        <w:rPr>
          <w:b/>
          <w:bCs/>
          <w:u w:val="single"/>
        </w:rPr>
        <w:t>En bref</w:t>
      </w:r>
    </w:p>
    <w:tbl>
      <w:tblPr>
        <w:tblStyle w:val="Grilledutableau"/>
        <w:tblW w:w="0" w:type="auto"/>
        <w:tblLook w:val="04A0" w:firstRow="1" w:lastRow="0" w:firstColumn="1" w:lastColumn="0" w:noHBand="0" w:noVBand="1"/>
      </w:tblPr>
      <w:tblGrid>
        <w:gridCol w:w="9062"/>
      </w:tblGrid>
      <w:tr w:rsidR="00034569" w14:paraId="45E15E86" w14:textId="77777777" w:rsidTr="004D37A5">
        <w:tc>
          <w:tcPr>
            <w:tcW w:w="9062" w:type="dxa"/>
            <w:tcBorders>
              <w:top w:val="nil"/>
              <w:left w:val="nil"/>
              <w:bottom w:val="nil"/>
              <w:right w:val="nil"/>
            </w:tcBorders>
          </w:tcPr>
          <w:p w14:paraId="4CCD3FB7" w14:textId="500612CD" w:rsidR="00FB5434" w:rsidRPr="00CA5499" w:rsidRDefault="00FB5434" w:rsidP="00FB5434">
            <w:pPr>
              <w:jc w:val="both"/>
              <w:rPr>
                <w:b/>
                <w:bCs/>
                <w:u w:val="single"/>
              </w:rPr>
            </w:pPr>
            <w:r>
              <w:t xml:space="preserve">Lorsque le </w:t>
            </w:r>
            <w:r w:rsidR="00CA24F4">
              <w:t>preneur (</w:t>
            </w:r>
            <w:r>
              <w:t>locataire</w:t>
            </w:r>
            <w:r w:rsidR="00CA24F4">
              <w:t>)</w:t>
            </w:r>
            <w:r>
              <w:t xml:space="preserve"> décède, le bail se poursuit au profit de ses héritiers ou ayants droit. Toutefois,</w:t>
            </w:r>
            <w:r w:rsidR="00C8696F">
              <w:t xml:space="preserve"> sous certaines conditions, le bailleur peut mettre</w:t>
            </w:r>
            <w:r w:rsidR="00EF5869">
              <w:t xml:space="preserve"> fin au bail en </w:t>
            </w:r>
            <w:r w:rsidR="004B53DE">
              <w:t xml:space="preserve">leur </w:t>
            </w:r>
            <w:r w:rsidR="00EF5869">
              <w:t>donnant congé</w:t>
            </w:r>
            <w:r>
              <w:t>.</w:t>
            </w:r>
          </w:p>
          <w:p w14:paraId="10487E38" w14:textId="481EEB75" w:rsidR="00FB5434" w:rsidRDefault="00FB5434" w:rsidP="00FB5434">
            <w:pPr>
              <w:jc w:val="both"/>
              <w:rPr>
                <w:rFonts w:eastAsia="Arial" w:cstheme="minorHAnsi"/>
                <w:u w:val="single"/>
                <w:lang w:eastAsia="fr-BE"/>
              </w:rPr>
            </w:pPr>
          </w:p>
          <w:p w14:paraId="653BBB6C" w14:textId="38E733A4" w:rsidR="00FB5434" w:rsidRPr="00FB5434" w:rsidRDefault="00FB5434" w:rsidP="00FB5434">
            <w:pPr>
              <w:jc w:val="both"/>
              <w:rPr>
                <w:rFonts w:eastAsia="Arial" w:cstheme="minorHAnsi"/>
                <w:u w:val="single"/>
                <w:lang w:eastAsia="fr-BE"/>
              </w:rPr>
            </w:pPr>
            <w:r w:rsidRPr="00FB5434">
              <w:rPr>
                <w:rFonts w:eastAsia="Arial" w:cstheme="minorHAnsi"/>
                <w:b/>
                <w:bCs/>
                <w:u w:val="single"/>
                <w:lang w:eastAsia="fr-BE"/>
              </w:rPr>
              <w:t>Base légale</w:t>
            </w:r>
            <w:r w:rsidRPr="00FB5434">
              <w:rPr>
                <w:rFonts w:eastAsia="Arial" w:cstheme="minorHAnsi"/>
                <w:b/>
                <w:bCs/>
                <w:lang w:eastAsia="fr-BE"/>
              </w:rPr>
              <w:t> :</w:t>
            </w:r>
            <w:r>
              <w:rPr>
                <w:rFonts w:eastAsia="Arial" w:cstheme="minorHAnsi"/>
                <w:lang w:eastAsia="fr-BE"/>
              </w:rPr>
              <w:t xml:space="preserve"> article </w:t>
            </w:r>
            <w:r w:rsidR="00C8696F">
              <w:rPr>
                <w:rFonts w:eastAsia="Arial" w:cstheme="minorHAnsi"/>
                <w:lang w:eastAsia="fr-BE"/>
              </w:rPr>
              <w:t>39</w:t>
            </w:r>
            <w:r>
              <w:rPr>
                <w:rFonts w:eastAsia="Arial" w:cstheme="minorHAnsi"/>
                <w:lang w:eastAsia="fr-BE"/>
              </w:rPr>
              <w:t xml:space="preserve"> de la Loi sur le bail à ferme, modifiée par le Décret du 2 mai 2019.</w:t>
            </w:r>
          </w:p>
          <w:p w14:paraId="5F6A8948" w14:textId="77777777" w:rsidR="00565C3D" w:rsidRDefault="00565C3D" w:rsidP="00565C3D">
            <w:pPr>
              <w:pStyle w:val="Paragraphedeliste"/>
              <w:jc w:val="both"/>
              <w:rPr>
                <w:rFonts w:eastAsia="Arial" w:cstheme="minorHAnsi"/>
                <w:u w:val="single"/>
                <w:lang w:eastAsia="fr-BE"/>
              </w:rPr>
            </w:pPr>
          </w:p>
          <w:p w14:paraId="10E89679" w14:textId="4B40D05E" w:rsidR="003B157B" w:rsidRPr="00297E51" w:rsidRDefault="003B157B" w:rsidP="00565C3D">
            <w:pPr>
              <w:pStyle w:val="Paragraphedeliste"/>
              <w:jc w:val="both"/>
              <w:rPr>
                <w:rFonts w:eastAsia="Arial" w:cstheme="minorHAnsi"/>
                <w:u w:val="single"/>
                <w:lang w:eastAsia="fr-BE"/>
              </w:rPr>
            </w:pPr>
          </w:p>
        </w:tc>
      </w:tr>
    </w:tbl>
    <w:p w14:paraId="667BC49B" w14:textId="52D27B80" w:rsidR="004D37A5" w:rsidRDefault="004D37A5" w:rsidP="004D37A5">
      <w:pPr>
        <w:pStyle w:val="Paragraphedeliste"/>
        <w:numPr>
          <w:ilvl w:val="0"/>
          <w:numId w:val="18"/>
        </w:numPr>
        <w:jc w:val="both"/>
        <w:rPr>
          <w:b/>
          <w:bCs/>
          <w:u w:val="single"/>
        </w:rPr>
      </w:pPr>
      <w:r>
        <w:rPr>
          <w:b/>
          <w:bCs/>
          <w:u w:val="single"/>
        </w:rPr>
        <w:t>Checklist d</w:t>
      </w:r>
      <w:r w:rsidR="00F47323">
        <w:rPr>
          <w:b/>
          <w:bCs/>
          <w:u w:val="single"/>
        </w:rPr>
        <w:t>e toutes l</w:t>
      </w:r>
      <w:r>
        <w:rPr>
          <w:b/>
          <w:bCs/>
          <w:u w:val="single"/>
        </w:rPr>
        <w:t>es conditions à respecter pour envoyer le congé</w:t>
      </w:r>
    </w:p>
    <w:tbl>
      <w:tblPr>
        <w:tblStyle w:val="Grilledutableau1"/>
        <w:tblW w:w="0" w:type="auto"/>
        <w:tblInd w:w="0" w:type="dxa"/>
        <w:tblLook w:val="04A0" w:firstRow="1" w:lastRow="0" w:firstColumn="1" w:lastColumn="0" w:noHBand="0" w:noVBand="1"/>
      </w:tblPr>
      <w:tblGrid>
        <w:gridCol w:w="7225"/>
        <w:gridCol w:w="1837"/>
      </w:tblGrid>
      <w:tr w:rsidR="00A12461" w:rsidRPr="000340CC" w14:paraId="67ECAB15" w14:textId="77777777" w:rsidTr="004C4315">
        <w:tc>
          <w:tcPr>
            <w:tcW w:w="722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3BDF9E" w14:textId="77777777" w:rsidR="00A12461" w:rsidRPr="000340CC" w:rsidRDefault="00A12461" w:rsidP="004C4315">
            <w:pPr>
              <w:spacing w:before="120" w:after="120"/>
              <w:jc w:val="center"/>
              <w:rPr>
                <w:b/>
                <w:bCs/>
                <w:u w:val="single"/>
              </w:rPr>
            </w:pPr>
            <w:r w:rsidRPr="000340CC">
              <w:rPr>
                <w:b/>
                <w:bCs/>
                <w:u w:val="single"/>
              </w:rPr>
              <w:t>Conditions</w:t>
            </w:r>
          </w:p>
        </w:tc>
        <w:tc>
          <w:tcPr>
            <w:tcW w:w="183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FEA429" w14:textId="77777777" w:rsidR="00A12461" w:rsidRPr="000340CC" w:rsidRDefault="00A12461" w:rsidP="004C4315">
            <w:pPr>
              <w:spacing w:before="120" w:after="120"/>
              <w:jc w:val="center"/>
              <w:rPr>
                <w:b/>
                <w:bCs/>
                <w:u w:val="single"/>
              </w:rPr>
            </w:pPr>
            <w:r w:rsidRPr="000340CC">
              <w:rPr>
                <w:b/>
                <w:bCs/>
                <w:u w:val="single"/>
              </w:rPr>
              <w:t>Cochez</w:t>
            </w:r>
          </w:p>
        </w:tc>
      </w:tr>
      <w:tr w:rsidR="00A12461" w:rsidRPr="000340CC" w14:paraId="3C90FCF3" w14:textId="77777777" w:rsidTr="004C4315">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6C3DEF" w14:textId="77777777" w:rsidR="00A12461" w:rsidRPr="00D37B47" w:rsidRDefault="00A12461" w:rsidP="004C4315">
            <w:pPr>
              <w:pStyle w:val="Paragraphedeliste"/>
              <w:numPr>
                <w:ilvl w:val="0"/>
                <w:numId w:val="20"/>
              </w:numPr>
              <w:spacing w:before="120" w:after="120"/>
              <w:ind w:left="284" w:firstLine="0"/>
              <w:contextualSpacing w:val="0"/>
              <w:jc w:val="both"/>
              <w:rPr>
                <w:b/>
                <w:bCs/>
                <w:u w:val="single"/>
              </w:rPr>
            </w:pPr>
            <w:r>
              <w:rPr>
                <w:b/>
                <w:bCs/>
                <w:u w:val="single"/>
              </w:rPr>
              <w:t>Type de bail</w:t>
            </w:r>
          </w:p>
        </w:tc>
      </w:tr>
      <w:tr w:rsidR="00A12461" w:rsidRPr="000340CC" w14:paraId="0D49A16E" w14:textId="77777777" w:rsidTr="00CA24F4">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2144CB53" w14:textId="740B9710" w:rsidR="00A12461" w:rsidRPr="000121CE" w:rsidRDefault="00A12461" w:rsidP="00A12461">
            <w:pPr>
              <w:spacing w:before="120" w:after="120"/>
              <w:jc w:val="both"/>
            </w:pPr>
            <w:r>
              <w:t>Le congé peut être utilisé pour tout type de bail</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738E8D8" w14:textId="77777777" w:rsidR="00A12461" w:rsidRPr="000340CC" w:rsidRDefault="00A12461" w:rsidP="004C4315">
            <w:pPr>
              <w:spacing w:before="120" w:after="120"/>
              <w:ind w:left="284"/>
              <w:jc w:val="both"/>
              <w:rPr>
                <w:b/>
                <w:bCs/>
                <w:u w:val="single"/>
              </w:rPr>
            </w:pPr>
          </w:p>
        </w:tc>
      </w:tr>
      <w:tr w:rsidR="00A12461" w:rsidRPr="000340CC" w14:paraId="4764DE94" w14:textId="77777777" w:rsidTr="00CA24F4">
        <w:tc>
          <w:tcPr>
            <w:tcW w:w="7225" w:type="dxa"/>
            <w:tcBorders>
              <w:top w:val="single" w:sz="4" w:space="0" w:color="auto"/>
              <w:left w:val="single" w:sz="4" w:space="0" w:color="auto"/>
              <w:bottom w:val="single" w:sz="4" w:space="0" w:color="auto"/>
              <w:right w:val="single" w:sz="4" w:space="0" w:color="auto"/>
            </w:tcBorders>
            <w:shd w:val="clear" w:color="auto" w:fill="auto"/>
          </w:tcPr>
          <w:p w14:paraId="0F978DA2" w14:textId="3F0AC17E" w:rsidR="00A12461" w:rsidRDefault="00A12461" w:rsidP="00A12461">
            <w:pPr>
              <w:spacing w:before="120" w:after="120"/>
              <w:jc w:val="both"/>
            </w:pPr>
            <w:r>
              <w:t xml:space="preserve">Une clause prévoyant la possibilité de donner ce congé doit figurer dans le contrat de bail </w:t>
            </w:r>
            <w:r w:rsidRPr="00A12461">
              <w:t>(par conséquent, en cas de bail verbal, ce congé n’est pas possible)</w:t>
            </w:r>
            <w:r w:rsidRPr="00A12461">
              <w:tab/>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44212A69" w14:textId="77777777" w:rsidR="00A12461" w:rsidRPr="000340CC" w:rsidRDefault="00A12461" w:rsidP="004C4315">
            <w:pPr>
              <w:spacing w:before="120" w:after="120"/>
              <w:ind w:left="284"/>
              <w:jc w:val="both"/>
              <w:rPr>
                <w:b/>
                <w:bCs/>
                <w:u w:val="single"/>
              </w:rPr>
            </w:pPr>
          </w:p>
        </w:tc>
      </w:tr>
      <w:tr w:rsidR="00A12461" w:rsidRPr="000340CC" w14:paraId="33C87193" w14:textId="77777777" w:rsidTr="004C4315">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C2AF35" w14:textId="566D4BF3" w:rsidR="00A12461" w:rsidRPr="00D37B47" w:rsidRDefault="00A12461" w:rsidP="004C4315">
            <w:pPr>
              <w:pStyle w:val="Paragraphedeliste"/>
              <w:numPr>
                <w:ilvl w:val="0"/>
                <w:numId w:val="20"/>
              </w:numPr>
              <w:spacing w:before="120" w:after="120"/>
              <w:ind w:left="284" w:firstLine="0"/>
              <w:contextualSpacing w:val="0"/>
              <w:jc w:val="both"/>
              <w:rPr>
                <w:b/>
                <w:bCs/>
                <w:u w:val="single"/>
              </w:rPr>
            </w:pPr>
            <w:r>
              <w:rPr>
                <w:b/>
                <w:bCs/>
                <w:u w:val="single"/>
              </w:rPr>
              <w:t>Identité de</w:t>
            </w:r>
            <w:r w:rsidR="007635D1">
              <w:rPr>
                <w:b/>
                <w:bCs/>
                <w:u w:val="single"/>
              </w:rPr>
              <w:t>s héritiers repreneurs</w:t>
            </w:r>
          </w:p>
        </w:tc>
      </w:tr>
      <w:tr w:rsidR="00A12461" w:rsidRPr="000340CC" w14:paraId="0720A4E7" w14:textId="77777777" w:rsidTr="00CA24F4">
        <w:tc>
          <w:tcPr>
            <w:tcW w:w="7225" w:type="dxa"/>
            <w:tcBorders>
              <w:top w:val="single" w:sz="4" w:space="0" w:color="auto"/>
              <w:left w:val="single" w:sz="4" w:space="0" w:color="auto"/>
              <w:bottom w:val="single" w:sz="4" w:space="0" w:color="auto"/>
              <w:right w:val="single" w:sz="4" w:space="0" w:color="auto"/>
            </w:tcBorders>
            <w:shd w:val="clear" w:color="auto" w:fill="auto"/>
          </w:tcPr>
          <w:p w14:paraId="69E346C9" w14:textId="1AD51935" w:rsidR="00A12461" w:rsidRPr="00D37B47" w:rsidRDefault="00A12461" w:rsidP="00A12461">
            <w:pPr>
              <w:spacing w:before="120" w:after="120"/>
              <w:jc w:val="both"/>
              <w:rPr>
                <w:b/>
                <w:bCs/>
                <w:u w:val="single"/>
              </w:rPr>
            </w:pPr>
            <w:r w:rsidRPr="00A12461">
              <w:t>Dans les héritiers ou ayants droit du preneur, celui qui souhaite reprendre le bail n’est ni le conjoint survivant, ni le cohabitant légal survivant, ni un descendant ou enfant adoptif, ni un descendant ou enfant adoptif de son conjoint ou de son cohabitant légal, ni un conjoint ou cohabitant légal desdits descendants ou enfants adoptifs</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4F1F843B" w14:textId="77777777" w:rsidR="00A12461" w:rsidRPr="00D37B47" w:rsidRDefault="00A12461" w:rsidP="004C4315">
            <w:pPr>
              <w:spacing w:before="120" w:after="120"/>
              <w:jc w:val="both"/>
              <w:rPr>
                <w:b/>
                <w:bCs/>
                <w:u w:val="single"/>
              </w:rPr>
            </w:pPr>
          </w:p>
        </w:tc>
      </w:tr>
      <w:tr w:rsidR="00A12461" w:rsidRPr="000340CC" w14:paraId="0E54ED63" w14:textId="77777777" w:rsidTr="00FA0EB1">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62E0C0" w14:textId="55F0A3BB" w:rsidR="00A12461" w:rsidRPr="00790BD2" w:rsidRDefault="00790BD2" w:rsidP="00790BD2">
            <w:pPr>
              <w:pStyle w:val="Paragraphedeliste"/>
              <w:numPr>
                <w:ilvl w:val="0"/>
                <w:numId w:val="20"/>
              </w:numPr>
              <w:spacing w:before="120" w:after="120"/>
              <w:jc w:val="both"/>
              <w:rPr>
                <w:b/>
                <w:bCs/>
                <w:u w:val="single"/>
              </w:rPr>
            </w:pPr>
            <w:r>
              <w:rPr>
                <w:b/>
                <w:bCs/>
                <w:u w:val="single"/>
              </w:rPr>
              <w:t>Superficie concernée</w:t>
            </w:r>
          </w:p>
        </w:tc>
      </w:tr>
      <w:tr w:rsidR="00A12461" w:rsidRPr="000340CC" w14:paraId="2189106E" w14:textId="77777777" w:rsidTr="00CA24F4">
        <w:tc>
          <w:tcPr>
            <w:tcW w:w="7225" w:type="dxa"/>
            <w:tcBorders>
              <w:top w:val="single" w:sz="4" w:space="0" w:color="auto"/>
              <w:left w:val="single" w:sz="4" w:space="0" w:color="auto"/>
              <w:bottom w:val="single" w:sz="4" w:space="0" w:color="auto"/>
              <w:right w:val="single" w:sz="4" w:space="0" w:color="auto"/>
            </w:tcBorders>
            <w:shd w:val="clear" w:color="auto" w:fill="auto"/>
          </w:tcPr>
          <w:p w14:paraId="6B2394F4" w14:textId="34D964BB" w:rsidR="00A12461" w:rsidRPr="00E92B13" w:rsidRDefault="00FA0EB1" w:rsidP="00790BD2">
            <w:pPr>
              <w:spacing w:before="120" w:after="120"/>
              <w:jc w:val="both"/>
            </w:pPr>
            <w:r>
              <w:t>Le congé porte sur l’ensemble des biens loués</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4F163200" w14:textId="77777777" w:rsidR="00A12461" w:rsidRPr="00D37B47" w:rsidRDefault="00A12461" w:rsidP="004C4315">
            <w:pPr>
              <w:spacing w:before="120" w:after="120"/>
              <w:jc w:val="both"/>
              <w:rPr>
                <w:b/>
                <w:bCs/>
                <w:u w:val="single"/>
              </w:rPr>
            </w:pPr>
          </w:p>
        </w:tc>
      </w:tr>
      <w:tr w:rsidR="00A12461" w:rsidRPr="000340CC" w14:paraId="3E444F68" w14:textId="77777777" w:rsidTr="004C4315">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A94838" w14:textId="44F0D33D" w:rsidR="00A12461" w:rsidRPr="00D37B47" w:rsidRDefault="00790BD2" w:rsidP="004C4315">
            <w:pPr>
              <w:pStyle w:val="Paragraphedeliste"/>
              <w:numPr>
                <w:ilvl w:val="0"/>
                <w:numId w:val="20"/>
              </w:numPr>
              <w:spacing w:before="120" w:after="120"/>
              <w:ind w:left="284" w:firstLine="0"/>
              <w:contextualSpacing w:val="0"/>
              <w:jc w:val="both"/>
              <w:rPr>
                <w:b/>
                <w:bCs/>
                <w:u w:val="single"/>
              </w:rPr>
            </w:pPr>
            <w:r>
              <w:rPr>
                <w:b/>
                <w:bCs/>
                <w:u w:val="single"/>
              </w:rPr>
              <w:t>Délai</w:t>
            </w:r>
          </w:p>
        </w:tc>
      </w:tr>
      <w:tr w:rsidR="00FA0EB1" w:rsidRPr="000340CC" w14:paraId="6D6CBC03" w14:textId="77777777" w:rsidTr="00CA24F4">
        <w:tc>
          <w:tcPr>
            <w:tcW w:w="7225" w:type="dxa"/>
            <w:tcBorders>
              <w:top w:val="single" w:sz="4" w:space="0" w:color="auto"/>
              <w:left w:val="single" w:sz="4" w:space="0" w:color="auto"/>
              <w:bottom w:val="single" w:sz="4" w:space="0" w:color="auto"/>
              <w:right w:val="single" w:sz="4" w:space="0" w:color="auto"/>
            </w:tcBorders>
            <w:shd w:val="clear" w:color="auto" w:fill="auto"/>
          </w:tcPr>
          <w:p w14:paraId="3777EC74" w14:textId="67F7F303" w:rsidR="00FA0EB1" w:rsidRPr="00FA0EB1" w:rsidRDefault="00FA0EB1" w:rsidP="00790BD2">
            <w:pPr>
              <w:spacing w:before="120" w:after="120"/>
              <w:jc w:val="both"/>
            </w:pPr>
            <w:r w:rsidRPr="00FA0EB1">
              <w:t>Le congé est notifié aux héritiers ou ayants droit du preneur dans l’année qui suit de décès</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5DA7120F" w14:textId="31B99438" w:rsidR="00FA0EB1" w:rsidRPr="00790BD2" w:rsidRDefault="00FA0EB1" w:rsidP="00790BD2">
            <w:pPr>
              <w:spacing w:before="120" w:after="120"/>
              <w:jc w:val="both"/>
              <w:rPr>
                <w:b/>
                <w:bCs/>
                <w:u w:val="single"/>
              </w:rPr>
            </w:pPr>
          </w:p>
        </w:tc>
      </w:tr>
      <w:tr w:rsidR="00FA0EB1" w:rsidRPr="000340CC" w14:paraId="273B9F09" w14:textId="77777777" w:rsidTr="00CA24F4">
        <w:tc>
          <w:tcPr>
            <w:tcW w:w="7225" w:type="dxa"/>
            <w:tcBorders>
              <w:top w:val="single" w:sz="4" w:space="0" w:color="auto"/>
              <w:left w:val="single" w:sz="4" w:space="0" w:color="auto"/>
              <w:bottom w:val="single" w:sz="4" w:space="0" w:color="auto"/>
              <w:right w:val="single" w:sz="4" w:space="0" w:color="auto"/>
            </w:tcBorders>
            <w:shd w:val="clear" w:color="auto" w:fill="auto"/>
          </w:tcPr>
          <w:p w14:paraId="7F75B4E0" w14:textId="20C9B1F2" w:rsidR="00FA0EB1" w:rsidRPr="00FA0EB1" w:rsidRDefault="00FA0EB1" w:rsidP="00FA0EB1">
            <w:pPr>
              <w:spacing w:before="120" w:after="120"/>
              <w:jc w:val="both"/>
              <w:rPr>
                <w:u w:val="single"/>
              </w:rPr>
            </w:pPr>
            <w:r w:rsidRPr="00FA0EB1">
              <w:t>Le délai de préavis est de 2 ans</w:t>
            </w:r>
            <w:r w:rsidRPr="00FA0EB1">
              <w:rPr>
                <w:rStyle w:val="Appelnotedebasdep"/>
              </w:rPr>
              <w:footnoteReference w:id="1"/>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1A8E3E4" w14:textId="77777777" w:rsidR="00FA0EB1" w:rsidRDefault="00FA0EB1" w:rsidP="00FA0EB1">
            <w:pPr>
              <w:pStyle w:val="Paragraphedeliste"/>
              <w:spacing w:before="120" w:after="120"/>
              <w:ind w:left="567"/>
              <w:contextualSpacing w:val="0"/>
              <w:jc w:val="both"/>
              <w:rPr>
                <w:b/>
                <w:bCs/>
                <w:u w:val="single"/>
              </w:rPr>
            </w:pPr>
          </w:p>
        </w:tc>
      </w:tr>
    </w:tbl>
    <w:p w14:paraId="24385F90" w14:textId="77777777" w:rsidR="003B157B" w:rsidRDefault="003B157B" w:rsidP="007F1C5B">
      <w:pPr>
        <w:spacing w:after="0"/>
        <w:rPr>
          <w:rFonts w:eastAsia="Arial" w:cstheme="minorHAnsi"/>
          <w:spacing w:val="1"/>
          <w:lang w:eastAsia="fr-BE"/>
        </w:rPr>
      </w:pPr>
      <w:bookmarkStart w:id="0" w:name="_Hlk112051020"/>
    </w:p>
    <w:p w14:paraId="7F5758FA" w14:textId="77777777" w:rsidR="003B157B" w:rsidRDefault="003B157B" w:rsidP="00E35265">
      <w:pPr>
        <w:spacing w:after="0"/>
        <w:jc w:val="center"/>
        <w:rPr>
          <w:rFonts w:eastAsia="Arial" w:cstheme="minorHAnsi"/>
          <w:spacing w:val="1"/>
          <w:lang w:eastAsia="fr-BE"/>
        </w:rPr>
      </w:pPr>
    </w:p>
    <w:p w14:paraId="47020B08" w14:textId="4C3AA6FE" w:rsidR="00B41CD6" w:rsidRDefault="00146F2A" w:rsidP="00E35265">
      <w:pPr>
        <w:spacing w:after="0"/>
        <w:jc w:val="center"/>
        <w:rPr>
          <w:rFonts w:eastAsia="Arial" w:cstheme="minorHAnsi"/>
          <w:b/>
          <w:bCs/>
        </w:rPr>
      </w:pPr>
      <w:r>
        <w:rPr>
          <w:rFonts w:eastAsia="Arial" w:cstheme="minorHAnsi"/>
          <w:b/>
          <w:bCs/>
          <w:u w:val="single"/>
        </w:rPr>
        <w:t>Annexe : m</w:t>
      </w:r>
      <w:r w:rsidR="00B41CD6">
        <w:rPr>
          <w:rFonts w:eastAsia="Arial" w:cstheme="minorHAnsi"/>
          <w:b/>
          <w:bCs/>
          <w:u w:val="single"/>
        </w:rPr>
        <w:t>odèle de congé</w:t>
      </w:r>
    </w:p>
    <w:bookmarkEnd w:id="0"/>
    <w:p w14:paraId="085C5ABA" w14:textId="77777777" w:rsidR="00E35265" w:rsidRPr="00F95D3C" w:rsidRDefault="00E35265" w:rsidP="00E35265">
      <w:pPr>
        <w:spacing w:after="0"/>
        <w:jc w:val="center"/>
        <w:rPr>
          <w:rFonts w:eastAsia="Arial" w:cstheme="minorHAnsi"/>
          <w:b/>
          <w:bCs/>
        </w:rPr>
      </w:pPr>
    </w:p>
    <w:p w14:paraId="20CE87D5" w14:textId="77777777" w:rsidR="001C34D9" w:rsidRPr="00021ED5" w:rsidRDefault="001C34D9" w:rsidP="001C34D9">
      <w:pPr>
        <w:contextualSpacing/>
        <w:rPr>
          <w:rFonts w:eastAsia="Calibri" w:cs="Calibri"/>
        </w:rPr>
      </w:pPr>
      <w:r>
        <w:rPr>
          <w:rFonts w:eastAsia="Calibri" w:cs="Calibri"/>
          <w:highlight w:val="lightGray"/>
        </w:rPr>
        <w:fldChar w:fldCharType="begin">
          <w:ffData>
            <w:name w:val="Texte18"/>
            <w:enabled/>
            <w:calcOnExit w:val="0"/>
            <w:textInput>
              <w:default w:val="Nom - Prénom du(des) bailleur(s) ou de son (leur) représentant "/>
            </w:textInput>
          </w:ffData>
        </w:fldChar>
      </w:r>
      <w:bookmarkStart w:id="1" w:name="Texte18"/>
      <w:r>
        <w:rPr>
          <w:rFonts w:eastAsia="Calibri" w:cs="Calibri"/>
          <w:highlight w:val="lightGray"/>
        </w:rPr>
        <w:instrText xml:space="preserve"> FORMTEXT </w:instrText>
      </w:r>
      <w:r>
        <w:rPr>
          <w:rFonts w:eastAsia="Calibri" w:cs="Calibri"/>
          <w:highlight w:val="lightGray"/>
        </w:rPr>
      </w:r>
      <w:r>
        <w:rPr>
          <w:rFonts w:eastAsia="Calibri" w:cs="Calibri"/>
          <w:highlight w:val="lightGray"/>
        </w:rPr>
        <w:fldChar w:fldCharType="separate"/>
      </w:r>
      <w:r>
        <w:rPr>
          <w:rFonts w:eastAsia="Calibri" w:cs="Calibri"/>
          <w:noProof/>
          <w:highlight w:val="lightGray"/>
        </w:rPr>
        <w:t xml:space="preserve">Nom - Prénom du(des) bailleur(s) ou de son (leur) représentant </w:t>
      </w:r>
      <w:r>
        <w:rPr>
          <w:rFonts w:eastAsia="Calibri" w:cs="Calibri"/>
          <w:highlight w:val="lightGray"/>
        </w:rPr>
        <w:fldChar w:fldCharType="end"/>
      </w:r>
      <w:bookmarkEnd w:id="1"/>
    </w:p>
    <w:p w14:paraId="43D289C2" w14:textId="7EFBB6EF" w:rsidR="001C34D9" w:rsidRDefault="001C34D9" w:rsidP="001C34D9">
      <w:pPr>
        <w:contextualSpacing/>
        <w:rPr>
          <w:lang w:val="fr-FR"/>
        </w:rPr>
      </w:pPr>
      <w:r w:rsidRPr="00021ED5">
        <w:rPr>
          <w:rFonts w:eastAsia="Calibri" w:cs="Calibri"/>
          <w:lang w:val="fr-FR"/>
        </w:rPr>
        <w:fldChar w:fldCharType="begin">
          <w:ffData>
            <w:name w:val="Texte7"/>
            <w:enabled/>
            <w:calcOnExit w:val="0"/>
            <w:textInput>
              <w:default w:val="Adress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Adresse</w:t>
      </w:r>
      <w:r w:rsidRPr="00021ED5">
        <w:rPr>
          <w:rFonts w:eastAsia="Calibri" w:cs="Calibri"/>
          <w:lang w:val="fr-FR"/>
        </w:rPr>
        <w:fldChar w:fldCharType="end"/>
      </w:r>
    </w:p>
    <w:p w14:paraId="11E6832F" w14:textId="77777777" w:rsidR="001C34D9" w:rsidRDefault="001C34D9" w:rsidP="001C34D9">
      <w:pPr>
        <w:contextualSpacing/>
        <w:rPr>
          <w:lang w:val="fr-FR"/>
        </w:rPr>
      </w:pPr>
      <w:r w:rsidRPr="00021ED5">
        <w:rPr>
          <w:rFonts w:eastAsia="Calibri" w:cs="Calibri"/>
          <w:lang w:val="fr-FR"/>
        </w:rPr>
        <w:fldChar w:fldCharType="begin">
          <w:ffData>
            <w:name w:val="Texte8"/>
            <w:enabled/>
            <w:calcOnExit w:val="0"/>
            <w:textInput>
              <w:default w:val="Code postal"/>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Code postal</w:t>
      </w:r>
      <w:r w:rsidRPr="00021ED5">
        <w:rPr>
          <w:rFonts w:eastAsia="Calibri" w:cs="Calibri"/>
          <w:lang w:val="fr-FR"/>
        </w:rPr>
        <w:fldChar w:fldCharType="end"/>
      </w:r>
    </w:p>
    <w:p w14:paraId="040EF5D7" w14:textId="5A2D2B64" w:rsidR="001C34D9" w:rsidRDefault="001C34D9" w:rsidP="001C34D9">
      <w:pPr>
        <w:contextualSpacing/>
        <w:rPr>
          <w:lang w:val="fr-FR"/>
        </w:rPr>
      </w:pPr>
      <w:r w:rsidRPr="00021ED5">
        <w:rPr>
          <w:rFonts w:eastAsia="Calibri" w:cs="Calibri"/>
          <w:lang w:val="fr-FR"/>
        </w:rPr>
        <w:fldChar w:fldCharType="begin">
          <w:ffData>
            <w:name w:val="Texte9"/>
            <w:enabled/>
            <w:calcOnExit w:val="0"/>
            <w:textInput>
              <w:default w:val="Vill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Ville</w:t>
      </w:r>
      <w:r w:rsidRPr="00021ED5">
        <w:rPr>
          <w:rFonts w:eastAsia="Calibri" w:cs="Calibri"/>
          <w:lang w:val="fr-FR"/>
        </w:rPr>
        <w:fldChar w:fldCharType="end"/>
      </w:r>
    </w:p>
    <w:p w14:paraId="57148388" w14:textId="10FB95CF" w:rsidR="00EF5869" w:rsidRPr="00021ED5" w:rsidRDefault="00EF5869" w:rsidP="001C34D9">
      <w:pPr>
        <w:shd w:val="clear" w:color="auto" w:fill="D9D9D9" w:themeFill="background1" w:themeFillShade="D9"/>
        <w:contextualSpacing/>
        <w:jc w:val="right"/>
        <w:rPr>
          <w:rFonts w:eastAsia="Calibri" w:cs="Calibri"/>
        </w:rPr>
      </w:pPr>
      <w:r>
        <w:rPr>
          <w:rFonts w:eastAsia="Calibri" w:cs="Calibri"/>
        </w:rPr>
        <w:t>Nom – Prénom du(des) héritier(s) ou ayant(s) droit</w:t>
      </w:r>
    </w:p>
    <w:p w14:paraId="7E7A5C66" w14:textId="77777777" w:rsidR="00B41CD6" w:rsidRPr="00021ED5" w:rsidRDefault="00B41CD6" w:rsidP="001C34D9">
      <w:pPr>
        <w:contextualSpacing/>
        <w:jc w:val="right"/>
        <w:rPr>
          <w:lang w:val="fr-FR"/>
        </w:rPr>
      </w:pPr>
      <w:r w:rsidRPr="00021ED5">
        <w:rPr>
          <w:rFonts w:eastAsia="Calibri" w:cs="Calibri"/>
          <w:lang w:val="fr-FR"/>
        </w:rPr>
        <w:fldChar w:fldCharType="begin">
          <w:ffData>
            <w:name w:val="Texte2"/>
            <w:enabled/>
            <w:calcOnExit w:val="0"/>
            <w:textInput>
              <w:default w:val="Adress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Adresse</w:t>
      </w:r>
      <w:r w:rsidRPr="00021ED5">
        <w:rPr>
          <w:rFonts w:eastAsia="Calibri" w:cs="Calibri"/>
          <w:lang w:val="fr-FR"/>
        </w:rPr>
        <w:fldChar w:fldCharType="end"/>
      </w:r>
    </w:p>
    <w:p w14:paraId="3737A838" w14:textId="77777777" w:rsidR="00B41CD6" w:rsidRPr="00021ED5" w:rsidRDefault="00B41CD6" w:rsidP="001C34D9">
      <w:pPr>
        <w:contextualSpacing/>
        <w:jc w:val="right"/>
        <w:rPr>
          <w:lang w:val="fr-FR"/>
        </w:rPr>
      </w:pPr>
      <w:r w:rsidRPr="00021ED5">
        <w:rPr>
          <w:rFonts w:eastAsia="Calibri" w:cs="Calibri"/>
          <w:lang w:val="fr-FR"/>
        </w:rPr>
        <w:fldChar w:fldCharType="begin">
          <w:ffData>
            <w:name w:val="Texte3"/>
            <w:enabled/>
            <w:calcOnExit w:val="0"/>
            <w:textInput>
              <w:default w:val="Code postal + Ville "/>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 xml:space="preserve">Code postal + Ville </w:t>
      </w:r>
      <w:r w:rsidRPr="00021ED5">
        <w:rPr>
          <w:rFonts w:eastAsia="Calibri" w:cs="Calibri"/>
          <w:lang w:val="fr-FR"/>
        </w:rPr>
        <w:fldChar w:fldCharType="end"/>
      </w:r>
    </w:p>
    <w:p w14:paraId="6D3D4D39" w14:textId="77777777" w:rsidR="00B41CD6" w:rsidRPr="00021ED5" w:rsidRDefault="00B41CD6" w:rsidP="001C34D9">
      <w:pPr>
        <w:contextualSpacing/>
        <w:jc w:val="right"/>
        <w:rPr>
          <w:lang w:val="fr-FR"/>
        </w:rPr>
      </w:pPr>
      <w:r w:rsidRPr="00021ED5">
        <w:rPr>
          <w:rFonts w:eastAsia="Calibri" w:cs="Calibri"/>
          <w:lang w:val="fr-FR"/>
        </w:rPr>
        <w:fldChar w:fldCharType="begin">
          <w:ffData>
            <w:name w:val="Texte4"/>
            <w:enabled/>
            <w:calcOnExit w:val="0"/>
            <w:textInput>
              <w:default w:val="Téléphon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Téléphone</w:t>
      </w:r>
      <w:r w:rsidRPr="00021ED5">
        <w:rPr>
          <w:rFonts w:eastAsia="Calibri" w:cs="Calibri"/>
          <w:lang w:val="fr-FR"/>
        </w:rPr>
        <w:fldChar w:fldCharType="end"/>
      </w:r>
    </w:p>
    <w:p w14:paraId="63C87E96" w14:textId="77777777" w:rsidR="00B41CD6" w:rsidRPr="00F95D3C" w:rsidRDefault="00B41CD6" w:rsidP="001C34D9">
      <w:pPr>
        <w:jc w:val="right"/>
        <w:rPr>
          <w:rFonts w:eastAsia="Calibri" w:cs="Calibri"/>
          <w:lang w:val="fr-FR"/>
        </w:rPr>
      </w:pPr>
      <w:r w:rsidRPr="00021ED5">
        <w:rPr>
          <w:rFonts w:eastAsia="Calibri" w:cs="Calibri"/>
          <w:lang w:val="fr-FR"/>
        </w:rPr>
        <w:fldChar w:fldCharType="begin">
          <w:ffData>
            <w:name w:val="Texte5"/>
            <w:enabled/>
            <w:calcOnExit w:val="0"/>
            <w:textInput>
              <w:default w:val="Adresse e-mail"/>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Adresse e-mail</w:t>
      </w:r>
      <w:r w:rsidRPr="00021ED5">
        <w:rPr>
          <w:rFonts w:eastAsia="Calibri" w:cs="Calibri"/>
          <w:lang w:val="fr-FR"/>
        </w:rPr>
        <w:fldChar w:fldCharType="end"/>
      </w:r>
    </w:p>
    <w:p w14:paraId="3BDEA15B" w14:textId="720ABBAB" w:rsidR="00B41CD6" w:rsidRDefault="00B41CD6" w:rsidP="001C34D9">
      <w:pPr>
        <w:ind w:left="3600" w:firstLine="720"/>
        <w:contextualSpacing/>
        <w:jc w:val="right"/>
        <w:rPr>
          <w:lang w:val="fr-FR"/>
        </w:rPr>
      </w:pPr>
      <w:r w:rsidRPr="00021ED5">
        <w:rPr>
          <w:rFonts w:eastAsia="Calibri" w:cs="Calibri"/>
          <w:lang w:val="fr-FR"/>
        </w:rPr>
        <w:tab/>
      </w:r>
      <w:r w:rsidRPr="00021ED5">
        <w:rPr>
          <w:rFonts w:eastAsia="Calibri" w:cs="Calibri"/>
          <w:lang w:val="fr-FR"/>
        </w:rPr>
        <w:tab/>
      </w:r>
    </w:p>
    <w:p w14:paraId="7A078822" w14:textId="77777777" w:rsidR="00E35265" w:rsidRPr="00021ED5" w:rsidRDefault="00E35265" w:rsidP="00E35265">
      <w:pPr>
        <w:ind w:left="4320"/>
        <w:contextualSpacing/>
        <w:jc w:val="right"/>
        <w:rPr>
          <w:lang w:val="fr-FR"/>
        </w:rPr>
      </w:pPr>
    </w:p>
    <w:p w14:paraId="66E0EF08" w14:textId="77777777" w:rsidR="00B41CD6" w:rsidRPr="00F95D3C" w:rsidRDefault="00B41CD6" w:rsidP="00B41CD6">
      <w:pPr>
        <w:jc w:val="right"/>
        <w:rPr>
          <w:lang w:val="fr-FR"/>
        </w:rPr>
      </w:pPr>
      <w:r w:rsidRPr="00021ED5">
        <w:rPr>
          <w:lang w:val="fr-FR"/>
        </w:rPr>
        <w:t xml:space="preserve">Fait à </w:t>
      </w:r>
      <w:r w:rsidRPr="00021ED5">
        <w:rPr>
          <w:lang w:val="fr-FR"/>
        </w:rPr>
        <w:fldChar w:fldCharType="begin">
          <w:ffData>
            <w:name w:val="Texte30"/>
            <w:enabled/>
            <w:calcOnExit w:val="0"/>
            <w:textInput/>
          </w:ffData>
        </w:fldChar>
      </w:r>
      <w:r w:rsidRPr="00021ED5">
        <w:rPr>
          <w:lang w:val="fr-FR"/>
        </w:rPr>
        <w:instrText xml:space="preserve"> FORMTEXT </w:instrText>
      </w:r>
      <w:r w:rsidRPr="00021ED5">
        <w:rPr>
          <w:lang w:val="fr-FR"/>
        </w:rPr>
      </w:r>
      <w:r w:rsidRPr="00021ED5">
        <w:rPr>
          <w:lang w:val="fr-FR"/>
        </w:rPr>
        <w:fldChar w:fldCharType="separate"/>
      </w:r>
      <w:r w:rsidRPr="00021ED5">
        <w:rPr>
          <w:noProof/>
          <w:lang w:val="fr-FR"/>
        </w:rPr>
        <w:t> </w:t>
      </w:r>
      <w:r w:rsidRPr="00021ED5">
        <w:rPr>
          <w:noProof/>
          <w:lang w:val="fr-FR"/>
        </w:rPr>
        <w:t> </w:t>
      </w:r>
      <w:r w:rsidRPr="00021ED5">
        <w:rPr>
          <w:noProof/>
          <w:lang w:val="fr-FR"/>
        </w:rPr>
        <w:t> </w:t>
      </w:r>
      <w:r w:rsidRPr="00021ED5">
        <w:rPr>
          <w:noProof/>
          <w:lang w:val="fr-FR"/>
        </w:rPr>
        <w:t> </w:t>
      </w:r>
      <w:r w:rsidRPr="00021ED5">
        <w:rPr>
          <w:noProof/>
          <w:lang w:val="fr-FR"/>
        </w:rPr>
        <w:t> </w:t>
      </w:r>
      <w:r w:rsidRPr="00021ED5">
        <w:rPr>
          <w:lang w:val="fr-FR"/>
        </w:rPr>
        <w:fldChar w:fldCharType="end"/>
      </w:r>
      <w:r w:rsidRPr="00021ED5">
        <w:rPr>
          <w:lang w:val="fr-FR"/>
        </w:rPr>
        <w:t xml:space="preserve">, le </w:t>
      </w:r>
      <w:r w:rsidRPr="00021ED5">
        <w:rPr>
          <w:lang w:val="fr-FR"/>
        </w:rPr>
        <w:fldChar w:fldCharType="begin">
          <w:ffData>
            <w:name w:val="Texte21"/>
            <w:enabled/>
            <w:calcOnExit w:val="0"/>
            <w:textInput>
              <w:default w:val="jj/mm/aaaa"/>
            </w:textInput>
          </w:ffData>
        </w:fldChar>
      </w:r>
      <w:r w:rsidRPr="00021ED5">
        <w:rPr>
          <w:lang w:val="fr-FR"/>
        </w:rPr>
        <w:instrText xml:space="preserve"> FORMTEXT </w:instrText>
      </w:r>
      <w:r w:rsidRPr="00021ED5">
        <w:rPr>
          <w:lang w:val="fr-FR"/>
        </w:rPr>
      </w:r>
      <w:r w:rsidRPr="00021ED5">
        <w:rPr>
          <w:lang w:val="fr-FR"/>
        </w:rPr>
        <w:fldChar w:fldCharType="separate"/>
      </w:r>
      <w:r w:rsidRPr="00021ED5">
        <w:rPr>
          <w:noProof/>
          <w:lang w:val="fr-FR"/>
        </w:rPr>
        <w:t>jj/mm/aaaa</w:t>
      </w:r>
      <w:r w:rsidRPr="00021ED5">
        <w:rPr>
          <w:lang w:val="fr-FR"/>
        </w:rPr>
        <w:fldChar w:fldCharType="end"/>
      </w:r>
    </w:p>
    <w:p w14:paraId="4430F19B" w14:textId="77777777" w:rsidR="00674967" w:rsidRPr="002676AB" w:rsidRDefault="00674967" w:rsidP="00674967">
      <w:pPr>
        <w:spacing w:after="0"/>
        <w:ind w:left="2124" w:hanging="2124"/>
        <w:jc w:val="both"/>
        <w:rPr>
          <w:rFonts w:ascii="Calibri" w:eastAsia="Times New Roman" w:hAnsi="Calibri" w:cs="Times New Roman"/>
          <w:b/>
          <w:lang w:val="fr-FR"/>
        </w:rPr>
      </w:pPr>
      <w:r w:rsidRPr="002676AB">
        <w:rPr>
          <w:rFonts w:ascii="Calibri" w:eastAsia="Times New Roman" w:hAnsi="Calibri" w:cs="Times New Roman"/>
          <w:b/>
          <w:u w:val="single"/>
          <w:lang w:val="fr-FR"/>
        </w:rPr>
        <w:t>Modalité d’envoi</w:t>
      </w:r>
      <w:r w:rsidRPr="002676AB">
        <w:rPr>
          <w:rFonts w:ascii="Calibri" w:eastAsia="Times New Roman" w:hAnsi="Calibri" w:cs="Times New Roman"/>
          <w:b/>
          <w:lang w:val="fr-FR"/>
        </w:rPr>
        <w:t xml:space="preserve"> : </w:t>
      </w:r>
      <w:r w:rsidRPr="002676AB">
        <w:rPr>
          <w:rFonts w:ascii="Calibri" w:eastAsia="Times New Roman" w:hAnsi="Calibri" w:cs="Times New Roman"/>
          <w:b/>
          <w:lang w:val="fr-FR"/>
        </w:rPr>
        <w:tab/>
      </w:r>
    </w:p>
    <w:p w14:paraId="24B18DAB" w14:textId="77777777" w:rsidR="00674967" w:rsidRPr="002676AB" w:rsidRDefault="00674967" w:rsidP="00674967">
      <w:pPr>
        <w:spacing w:after="0"/>
        <w:ind w:left="2124" w:hanging="2124"/>
        <w:jc w:val="both"/>
        <w:rPr>
          <w:rFonts w:ascii="Calibri" w:eastAsia="Times New Roman" w:hAnsi="Calibri" w:cs="Times New Roman"/>
          <w:b/>
          <w:lang w:val="fr-FR"/>
        </w:rPr>
      </w:pPr>
      <w:bookmarkStart w:id="2" w:name="_Hlk110852002"/>
      <w:r w:rsidRPr="002676AB">
        <w:rPr>
          <w:rFonts w:ascii="Calibri" w:eastAsia="Times New Roman" w:hAnsi="Calibri" w:cs="Times New Roman"/>
          <w:b/>
          <w:lang w:val="fr-FR"/>
        </w:rPr>
        <w:t xml:space="preserve">- Courriel daté et signé/recommandé postal/envoi par une société privée contre accusé de </w:t>
      </w:r>
    </w:p>
    <w:p w14:paraId="4A94A21A" w14:textId="77777777" w:rsidR="00674967" w:rsidRPr="002676AB" w:rsidRDefault="00674967" w:rsidP="00674967">
      <w:pPr>
        <w:spacing w:after="0"/>
        <w:jc w:val="both"/>
        <w:rPr>
          <w:rFonts w:ascii="Calibri" w:eastAsia="Times New Roman" w:hAnsi="Calibri" w:cs="Times New Roman"/>
          <w:b/>
          <w:color w:val="000000" w:themeColor="text1"/>
          <w:lang w:val="fr-FR"/>
        </w:rPr>
      </w:pPr>
      <w:r w:rsidRPr="002676AB">
        <w:rPr>
          <w:rFonts w:ascii="Calibri" w:eastAsia="Times New Roman" w:hAnsi="Calibri" w:cs="Times New Roman"/>
          <w:b/>
          <w:lang w:val="fr-FR"/>
        </w:rPr>
        <w:t xml:space="preserve"> </w:t>
      </w:r>
      <w:proofErr w:type="gramStart"/>
      <w:r w:rsidRPr="002676AB">
        <w:rPr>
          <w:rFonts w:ascii="Calibri" w:eastAsia="Times New Roman" w:hAnsi="Calibri" w:cs="Times New Roman"/>
          <w:b/>
          <w:lang w:val="fr-FR"/>
        </w:rPr>
        <w:t>réception</w:t>
      </w:r>
      <w:proofErr w:type="gramEnd"/>
      <w:r w:rsidRPr="002676AB">
        <w:rPr>
          <w:rFonts w:ascii="Calibri" w:eastAsia="Times New Roman" w:hAnsi="Calibri" w:cs="Times New Roman"/>
          <w:b/>
          <w:lang w:val="fr-FR"/>
        </w:rPr>
        <w:t>/dépôt de l’acte contre récépissé/exploit d’huissier</w:t>
      </w:r>
      <w:bookmarkEnd w:id="2"/>
    </w:p>
    <w:p w14:paraId="2FAF9651" w14:textId="77777777" w:rsidR="00B41CD6" w:rsidRPr="005F7476" w:rsidRDefault="00B41CD6" w:rsidP="00B41CD6">
      <w:pPr>
        <w:spacing w:after="0"/>
        <w:jc w:val="both"/>
        <w:rPr>
          <w:rFonts w:eastAsia="Times New Roman" w:cs="Times New Roman"/>
          <w:b/>
          <w:u w:val="single"/>
          <w:lang w:val="fr-FR"/>
        </w:rPr>
      </w:pPr>
    </w:p>
    <w:p w14:paraId="7E265FB0" w14:textId="0F357A52" w:rsidR="00B41CD6" w:rsidRPr="00F95D3C" w:rsidRDefault="00B41CD6" w:rsidP="00B41CD6">
      <w:pPr>
        <w:spacing w:after="0" w:line="480" w:lineRule="auto"/>
        <w:jc w:val="both"/>
        <w:rPr>
          <w:rFonts w:eastAsia="Times New Roman" w:cs="Times New Roman"/>
          <w:u w:val="single"/>
          <w:lang w:val="fr-FR"/>
        </w:rPr>
      </w:pPr>
      <w:r>
        <w:rPr>
          <w:rFonts w:eastAsia="Times New Roman" w:cs="Times New Roman"/>
          <w:b/>
          <w:u w:val="single"/>
          <w:lang w:val="fr-FR"/>
        </w:rPr>
        <w:t xml:space="preserve">Objet </w:t>
      </w:r>
      <w:r w:rsidRPr="00020262">
        <w:rPr>
          <w:rFonts w:eastAsia="Times New Roman" w:cs="Times New Roman"/>
          <w:b/>
          <w:lang w:val="fr-FR"/>
        </w:rPr>
        <w:t xml:space="preserve">: Congé </w:t>
      </w:r>
      <w:proofErr w:type="gramStart"/>
      <w:r w:rsidR="00674967">
        <w:rPr>
          <w:rFonts w:eastAsia="Times New Roman" w:cs="Times New Roman"/>
          <w:b/>
          <w:lang w:val="fr-FR"/>
        </w:rPr>
        <w:t>suite au</w:t>
      </w:r>
      <w:proofErr w:type="gramEnd"/>
      <w:r w:rsidR="00674967">
        <w:rPr>
          <w:rFonts w:eastAsia="Times New Roman" w:cs="Times New Roman"/>
          <w:b/>
          <w:lang w:val="fr-FR"/>
        </w:rPr>
        <w:t xml:space="preserve"> </w:t>
      </w:r>
      <w:r w:rsidR="00D656DC">
        <w:rPr>
          <w:rFonts w:eastAsia="Times New Roman" w:cs="Times New Roman"/>
          <w:b/>
          <w:lang w:val="fr-FR"/>
        </w:rPr>
        <w:t>décès</w:t>
      </w:r>
      <w:r w:rsidR="00674967">
        <w:rPr>
          <w:rFonts w:eastAsia="Times New Roman" w:cs="Times New Roman"/>
          <w:b/>
          <w:lang w:val="fr-FR"/>
        </w:rPr>
        <w:t xml:space="preserve"> de Madame/Monsieur……………………………………</w:t>
      </w:r>
      <w:r w:rsidRPr="005F7476">
        <w:rPr>
          <w:rFonts w:eastAsia="Times New Roman" w:cs="Times New Roman"/>
          <w:b/>
          <w:u w:val="single"/>
          <w:lang w:val="fr-FR"/>
        </w:rPr>
        <w:t xml:space="preserve">  </w:t>
      </w:r>
    </w:p>
    <w:p w14:paraId="39219D9F" w14:textId="2DB39468" w:rsidR="00E35265" w:rsidRDefault="00B41CD6" w:rsidP="00E35265">
      <w:pPr>
        <w:spacing w:after="0" w:line="324" w:lineRule="auto"/>
        <w:contextualSpacing/>
        <w:jc w:val="both"/>
        <w:rPr>
          <w:rFonts w:cs="Times New Roman"/>
          <w:lang w:val="fr-FR"/>
        </w:rPr>
      </w:pPr>
      <w:r w:rsidRPr="005F7476">
        <w:rPr>
          <w:rFonts w:cs="Times New Roman"/>
          <w:lang w:val="fr-FR"/>
        </w:rPr>
        <w:t xml:space="preserve">Chère Madame, cher Monsieur, </w:t>
      </w:r>
    </w:p>
    <w:p w14:paraId="5D511B7F" w14:textId="77777777" w:rsidR="00E35265" w:rsidRPr="00A20993" w:rsidRDefault="00E35265" w:rsidP="00E35265">
      <w:pPr>
        <w:spacing w:after="0" w:line="324" w:lineRule="auto"/>
        <w:contextualSpacing/>
        <w:jc w:val="both"/>
        <w:rPr>
          <w:rFonts w:cs="Times New Roman"/>
          <w:sz w:val="14"/>
          <w:szCs w:val="14"/>
          <w:lang w:val="fr-FR"/>
        </w:rPr>
      </w:pPr>
    </w:p>
    <w:p w14:paraId="3B49A0A1" w14:textId="112AAD8E" w:rsidR="0067099D" w:rsidRDefault="00326987" w:rsidP="00B41CD6">
      <w:pPr>
        <w:tabs>
          <w:tab w:val="left" w:leader="dot" w:pos="9072"/>
        </w:tabs>
        <w:spacing w:line="324" w:lineRule="auto"/>
        <w:contextualSpacing/>
        <w:jc w:val="both"/>
        <w:rPr>
          <w:rFonts w:cs="Times New Roman"/>
          <w:lang w:val="fr-FR"/>
        </w:rPr>
      </w:pPr>
      <w:r>
        <w:rPr>
          <w:rFonts w:cs="Times New Roman"/>
          <w:lang w:val="fr-FR"/>
        </w:rPr>
        <w:t>Je fais</w:t>
      </w:r>
      <w:r w:rsidR="00B41CD6">
        <w:rPr>
          <w:rFonts w:cs="Times New Roman"/>
          <w:lang w:val="fr-FR"/>
        </w:rPr>
        <w:t xml:space="preserve"> référence</w:t>
      </w:r>
      <w:r w:rsidR="00B41CD6" w:rsidRPr="005F7476">
        <w:rPr>
          <w:rFonts w:cs="Times New Roman"/>
          <w:lang w:val="fr-FR"/>
        </w:rPr>
        <w:t xml:space="preserve"> </w:t>
      </w:r>
      <w:r w:rsidR="00EF5869">
        <w:rPr>
          <w:rFonts w:cs="Times New Roman"/>
          <w:lang w:val="fr-FR"/>
        </w:rPr>
        <w:t>au</w:t>
      </w:r>
      <w:r w:rsidR="00B41CD6">
        <w:rPr>
          <w:rFonts w:cs="Times New Roman"/>
          <w:lang w:val="fr-FR"/>
        </w:rPr>
        <w:t xml:space="preserve"> </w:t>
      </w:r>
      <w:r w:rsidR="00B41CD6" w:rsidRPr="0067099D">
        <w:rPr>
          <w:rFonts w:cs="Times New Roman"/>
          <w:b/>
          <w:bCs/>
          <w:i/>
          <w:iCs/>
          <w:lang w:val="fr-FR"/>
        </w:rPr>
        <w:t>contrat de bail à ferme</w:t>
      </w:r>
      <w:r w:rsidR="00B41CD6" w:rsidRPr="0067099D">
        <w:rPr>
          <w:rFonts w:cs="Times New Roman"/>
          <w:b/>
          <w:i/>
          <w:iCs/>
          <w:lang w:val="fr-FR"/>
        </w:rPr>
        <w:t xml:space="preserve"> signé </w:t>
      </w:r>
      <w:r w:rsidR="00EF5869">
        <w:rPr>
          <w:rFonts w:cs="Times New Roman"/>
          <w:b/>
          <w:i/>
          <w:iCs/>
          <w:lang w:val="fr-FR"/>
        </w:rPr>
        <w:t xml:space="preserve">avec ………………………………………. </w:t>
      </w:r>
      <w:proofErr w:type="gramStart"/>
      <w:r w:rsidR="00B41CD6" w:rsidRPr="0067099D">
        <w:rPr>
          <w:rFonts w:cs="Times New Roman"/>
          <w:b/>
          <w:i/>
          <w:iCs/>
          <w:lang w:val="fr-FR"/>
        </w:rPr>
        <w:t>en</w:t>
      </w:r>
      <w:proofErr w:type="gramEnd"/>
      <w:r w:rsidR="00B41CD6" w:rsidRPr="0067099D">
        <w:rPr>
          <w:rFonts w:cs="Times New Roman"/>
          <w:b/>
          <w:i/>
          <w:iCs/>
          <w:lang w:val="fr-FR"/>
        </w:rPr>
        <w:t xml:space="preserve"> date du ……………… </w:t>
      </w:r>
      <w:r w:rsidR="00B41CD6" w:rsidRPr="00020262">
        <w:rPr>
          <w:rFonts w:cs="Times New Roman"/>
          <w:lang w:val="fr-FR"/>
        </w:rPr>
        <w:t>ayant pris cours le ……/……/……………..</w:t>
      </w:r>
      <w:r w:rsidR="00B41CD6" w:rsidRPr="005F7476">
        <w:rPr>
          <w:rFonts w:cs="Times New Roman"/>
          <w:lang w:val="fr-FR"/>
        </w:rPr>
        <w:t xml:space="preserve"> </w:t>
      </w:r>
      <w:proofErr w:type="gramStart"/>
      <w:r w:rsidR="00B41CD6" w:rsidRPr="005F7476">
        <w:rPr>
          <w:rFonts w:cs="Times New Roman"/>
          <w:lang w:val="fr-FR"/>
        </w:rPr>
        <w:t>pour</w:t>
      </w:r>
      <w:proofErr w:type="gramEnd"/>
      <w:r w:rsidR="00B41CD6" w:rsidRPr="005F7476">
        <w:rPr>
          <w:rFonts w:cs="Times New Roman"/>
          <w:lang w:val="fr-FR"/>
        </w:rPr>
        <w:t xml:space="preserve"> les biens sis à ……………………………………………………………………………………………………………………………………..........................        </w:t>
      </w:r>
    </w:p>
    <w:p w14:paraId="7F006838" w14:textId="77777777" w:rsidR="00A20993" w:rsidRDefault="0067099D" w:rsidP="00A20993">
      <w:pPr>
        <w:tabs>
          <w:tab w:val="left" w:leader="dot" w:pos="9072"/>
        </w:tabs>
        <w:spacing w:line="324" w:lineRule="auto"/>
        <w:contextualSpacing/>
        <w:jc w:val="both"/>
        <w:rPr>
          <w:rFonts w:cs="Times New Roman"/>
          <w:lang w:val="fr-FR"/>
        </w:rPr>
      </w:pPr>
      <w:r w:rsidRPr="005F7476">
        <w:rPr>
          <w:rFonts w:cs="Times New Roman"/>
          <w:lang w:val="fr-FR"/>
        </w:rPr>
        <w:t xml:space="preserve">……………………………………………………………………………………………………………………………………..........................  </w:t>
      </w:r>
    </w:p>
    <w:p w14:paraId="7C9350CB" w14:textId="5E2CFD5B" w:rsidR="00A20993" w:rsidRPr="00A20993" w:rsidRDefault="0067099D" w:rsidP="00A20993">
      <w:pPr>
        <w:tabs>
          <w:tab w:val="left" w:leader="dot" w:pos="9072"/>
        </w:tabs>
        <w:spacing w:line="324" w:lineRule="auto"/>
        <w:contextualSpacing/>
        <w:jc w:val="both"/>
        <w:rPr>
          <w:rFonts w:cs="Times New Roman"/>
          <w:lang w:val="fr-FR"/>
        </w:rPr>
      </w:pPr>
      <w:r w:rsidRPr="005F7476">
        <w:rPr>
          <w:rFonts w:cs="Times New Roman"/>
          <w:lang w:val="fr-FR"/>
        </w:rPr>
        <w:t xml:space="preserve">      </w:t>
      </w:r>
    </w:p>
    <w:p w14:paraId="6899390D" w14:textId="62331D74" w:rsidR="00B41CD6" w:rsidRPr="005F7476" w:rsidRDefault="00674967" w:rsidP="00B41CD6">
      <w:pPr>
        <w:spacing w:line="324" w:lineRule="auto"/>
        <w:jc w:val="both"/>
        <w:rPr>
          <w:rFonts w:eastAsia="Times New Roman" w:cs="Times New Roman"/>
          <w:lang w:val="fr-FR"/>
        </w:rPr>
      </w:pPr>
      <w:r>
        <w:rPr>
          <w:rFonts w:eastAsia="Times New Roman" w:cs="Times New Roman"/>
          <w:lang w:val="fr-FR"/>
        </w:rPr>
        <w:t>Suite au décès de Madame/Monsieur………………………</w:t>
      </w:r>
      <w:proofErr w:type="gramStart"/>
      <w:r>
        <w:rPr>
          <w:rFonts w:eastAsia="Times New Roman" w:cs="Times New Roman"/>
          <w:lang w:val="fr-FR"/>
        </w:rPr>
        <w:t>…….</w:t>
      </w:r>
      <w:proofErr w:type="gramEnd"/>
      <w:r>
        <w:rPr>
          <w:rFonts w:eastAsia="Times New Roman" w:cs="Times New Roman"/>
          <w:lang w:val="fr-FR"/>
        </w:rPr>
        <w:t xml:space="preserve">. </w:t>
      </w:r>
      <w:proofErr w:type="gramStart"/>
      <w:r>
        <w:rPr>
          <w:rFonts w:eastAsia="Times New Roman" w:cs="Times New Roman"/>
          <w:lang w:val="fr-FR"/>
        </w:rPr>
        <w:t>et</w:t>
      </w:r>
      <w:proofErr w:type="gramEnd"/>
      <w:r>
        <w:rPr>
          <w:rFonts w:eastAsia="Times New Roman" w:cs="Times New Roman"/>
          <w:lang w:val="fr-FR"/>
        </w:rPr>
        <w:t xml:space="preserve"> c</w:t>
      </w:r>
      <w:r w:rsidR="00B41CD6">
        <w:rPr>
          <w:rFonts w:eastAsia="Times New Roman" w:cs="Times New Roman"/>
          <w:lang w:val="fr-FR"/>
        </w:rPr>
        <w:t xml:space="preserve">onformément à l’article </w:t>
      </w:r>
      <w:r w:rsidR="001C34D9">
        <w:rPr>
          <w:rFonts w:eastAsia="Times New Roman" w:cs="Times New Roman"/>
          <w:lang w:val="fr-FR"/>
        </w:rPr>
        <w:t>39</w:t>
      </w:r>
      <w:r w:rsidR="006B4305">
        <w:rPr>
          <w:rFonts w:eastAsia="Times New Roman" w:cs="Times New Roman"/>
          <w:lang w:val="fr-FR"/>
        </w:rPr>
        <w:t xml:space="preserve"> </w:t>
      </w:r>
      <w:r w:rsidR="00B41CD6">
        <w:rPr>
          <w:rFonts w:eastAsia="Times New Roman" w:cs="Times New Roman"/>
          <w:lang w:val="fr-FR"/>
        </w:rPr>
        <w:t xml:space="preserve">de la loi sur le bail à ferme, </w:t>
      </w:r>
      <w:r w:rsidR="00326987">
        <w:rPr>
          <w:rFonts w:eastAsia="Times New Roman" w:cs="Times New Roman"/>
          <w:lang w:val="fr-FR"/>
        </w:rPr>
        <w:t>j’ai</w:t>
      </w:r>
      <w:r w:rsidR="00B41CD6">
        <w:rPr>
          <w:rFonts w:eastAsia="Times New Roman" w:cs="Times New Roman"/>
          <w:lang w:val="fr-FR"/>
        </w:rPr>
        <w:t xml:space="preserve"> le</w:t>
      </w:r>
      <w:r w:rsidR="00B41CD6" w:rsidRPr="005F7476">
        <w:rPr>
          <w:rFonts w:eastAsia="Times New Roman" w:cs="Times New Roman"/>
          <w:lang w:val="fr-FR"/>
        </w:rPr>
        <w:t xml:space="preserve"> regret de vous informer de</w:t>
      </w:r>
      <w:r w:rsidR="00B41CD6" w:rsidRPr="005F7476">
        <w:rPr>
          <w:rFonts w:cs="Times New Roman"/>
          <w:lang w:val="fr-FR"/>
        </w:rPr>
        <w:t xml:space="preserve"> </w:t>
      </w:r>
      <w:r w:rsidR="00326987">
        <w:rPr>
          <w:rFonts w:eastAsia="Times New Roman" w:cs="Times New Roman"/>
          <w:lang w:val="fr-FR"/>
        </w:rPr>
        <w:t>ma</w:t>
      </w:r>
      <w:r w:rsidR="00B41CD6" w:rsidRPr="005F7476">
        <w:rPr>
          <w:rFonts w:eastAsia="Times New Roman" w:cs="Times New Roman"/>
          <w:lang w:val="fr-FR"/>
        </w:rPr>
        <w:t xml:space="preserve"> volonté de vous donner congé pour le ………………………………..</w:t>
      </w:r>
      <w:r w:rsidR="00023FF8">
        <w:rPr>
          <w:rFonts w:eastAsia="Times New Roman" w:cs="Times New Roman"/>
          <w:lang w:val="fr-FR"/>
        </w:rPr>
        <w:t xml:space="preserve">, respectant ainsi le </w:t>
      </w:r>
      <w:r w:rsidR="00023FF8" w:rsidRPr="00742311">
        <w:rPr>
          <w:rFonts w:eastAsia="Times New Roman" w:cs="Times New Roman"/>
          <w:lang w:val="fr-FR"/>
        </w:rPr>
        <w:t xml:space="preserve">délai de </w:t>
      </w:r>
      <w:r w:rsidR="005C429D" w:rsidRPr="00742311">
        <w:rPr>
          <w:rFonts w:eastAsia="Times New Roman" w:cs="Times New Roman"/>
          <w:lang w:val="fr-FR"/>
        </w:rPr>
        <w:t>préavis</w:t>
      </w:r>
      <w:r w:rsidR="00023FF8" w:rsidRPr="00742311">
        <w:rPr>
          <w:rFonts w:eastAsia="Times New Roman" w:cs="Times New Roman"/>
          <w:lang w:val="fr-FR"/>
        </w:rPr>
        <w:t xml:space="preserve"> de</w:t>
      </w:r>
      <w:r w:rsidR="00FA0CF8" w:rsidRPr="00742311">
        <w:rPr>
          <w:rFonts w:eastAsia="Times New Roman" w:cs="Times New Roman"/>
          <w:lang w:val="fr-FR"/>
        </w:rPr>
        <w:t xml:space="preserve"> </w:t>
      </w:r>
      <w:r w:rsidR="001C34D9">
        <w:rPr>
          <w:rFonts w:eastAsia="Times New Roman" w:cs="Times New Roman"/>
          <w:lang w:val="fr-FR"/>
        </w:rPr>
        <w:t>2 ans</w:t>
      </w:r>
      <w:r w:rsidR="00023FF8">
        <w:rPr>
          <w:rFonts w:eastAsia="Times New Roman" w:cs="Times New Roman"/>
          <w:lang w:val="fr-FR"/>
        </w:rPr>
        <w:t xml:space="preserve">. </w:t>
      </w:r>
    </w:p>
    <w:p w14:paraId="4D1893C5" w14:textId="24C7664D" w:rsidR="00023FF8" w:rsidRDefault="00B41CD6" w:rsidP="00B41CD6">
      <w:pPr>
        <w:spacing w:after="0" w:line="324" w:lineRule="auto"/>
        <w:contextualSpacing/>
        <w:jc w:val="both"/>
        <w:rPr>
          <w:rFonts w:eastAsia="Times New Roman" w:cs="Times New Roman"/>
          <w:bCs/>
          <w:lang w:val="fr-FR"/>
        </w:rPr>
      </w:pPr>
      <w:r w:rsidRPr="005F7476">
        <w:rPr>
          <w:rFonts w:eastAsia="Times New Roman" w:cs="Times New Roman"/>
          <w:lang w:val="fr-FR"/>
        </w:rPr>
        <w:t xml:space="preserve">Ce congé </w:t>
      </w:r>
      <w:r w:rsidR="00E31322">
        <w:rPr>
          <w:rFonts w:eastAsia="Times New Roman" w:cs="Times New Roman"/>
          <w:lang w:val="fr-FR"/>
        </w:rPr>
        <w:t>porte sur</w:t>
      </w:r>
      <w:r w:rsidRPr="005F7476">
        <w:rPr>
          <w:rFonts w:eastAsia="Times New Roman" w:cs="Times New Roman"/>
          <w:lang w:val="fr-FR"/>
        </w:rPr>
        <w:t xml:space="preserve"> </w:t>
      </w:r>
      <w:r w:rsidR="00C431CB">
        <w:rPr>
          <w:rFonts w:eastAsia="Times New Roman" w:cs="Times New Roman"/>
          <w:b/>
          <w:lang w:val="fr-FR"/>
        </w:rPr>
        <w:t>l’ensemble des biens loués</w:t>
      </w:r>
      <w:r w:rsidR="00C431CB" w:rsidRPr="00C56B8A">
        <w:rPr>
          <w:rFonts w:eastAsia="Times New Roman" w:cs="Times New Roman"/>
          <w:bCs/>
          <w:lang w:val="fr-FR"/>
        </w:rPr>
        <w:t>.</w:t>
      </w:r>
    </w:p>
    <w:p w14:paraId="1D792675" w14:textId="77777777" w:rsidR="00927D2B" w:rsidRDefault="00927D2B" w:rsidP="00B41CD6">
      <w:pPr>
        <w:spacing w:after="0" w:line="324" w:lineRule="auto"/>
        <w:contextualSpacing/>
        <w:jc w:val="both"/>
        <w:rPr>
          <w:rFonts w:eastAsia="Times New Roman" w:cs="Times New Roman"/>
          <w:bCs/>
          <w:lang w:val="fr-FR"/>
        </w:rPr>
      </w:pPr>
    </w:p>
    <w:p w14:paraId="37A36F74" w14:textId="77777777" w:rsidR="004B53DE" w:rsidRDefault="004B53DE" w:rsidP="00B41CD6">
      <w:pPr>
        <w:spacing w:after="0" w:line="324" w:lineRule="auto"/>
        <w:jc w:val="both"/>
      </w:pPr>
      <w:r w:rsidRPr="00742311">
        <w:t xml:space="preserve">Afin de me conformer aux obligations légales, je vous informe que vous pouvez contester ce congé, en ce compris les motifs invoqués, en saisissant le juge de paix dans les </w:t>
      </w:r>
      <w:r>
        <w:t>3</w:t>
      </w:r>
      <w:r w:rsidRPr="00742311">
        <w:t xml:space="preserve"> mois de la notification du congé. </w:t>
      </w:r>
    </w:p>
    <w:p w14:paraId="3E231F42" w14:textId="77777777" w:rsidR="004B53DE" w:rsidRDefault="004B53DE" w:rsidP="00B41CD6">
      <w:pPr>
        <w:spacing w:after="0" w:line="324" w:lineRule="auto"/>
        <w:jc w:val="both"/>
      </w:pPr>
    </w:p>
    <w:p w14:paraId="629542E9" w14:textId="7DF1BE6C" w:rsidR="00927D2B" w:rsidRPr="004B53DE" w:rsidRDefault="004B53DE" w:rsidP="00B41CD6">
      <w:pPr>
        <w:spacing w:after="0" w:line="324" w:lineRule="auto"/>
        <w:jc w:val="both"/>
      </w:pPr>
      <w:r w:rsidRPr="00742311">
        <w:t>A défaut de contestation endéans ce délai, le présent congé sera valable.</w:t>
      </w:r>
    </w:p>
    <w:p w14:paraId="3E587B1F" w14:textId="77777777" w:rsidR="00C431CB" w:rsidRPr="00A20993" w:rsidRDefault="00C431CB" w:rsidP="00B41CD6">
      <w:pPr>
        <w:spacing w:after="0" w:line="324" w:lineRule="auto"/>
        <w:jc w:val="both"/>
        <w:rPr>
          <w:sz w:val="14"/>
          <w:szCs w:val="14"/>
          <w:highlight w:val="yellow"/>
        </w:rPr>
      </w:pPr>
    </w:p>
    <w:p w14:paraId="0D2E4FC7" w14:textId="0AA6AFA2" w:rsidR="00B41CD6" w:rsidRPr="005F7476" w:rsidRDefault="00E31322" w:rsidP="00B41CD6">
      <w:pPr>
        <w:spacing w:after="0" w:line="324" w:lineRule="auto"/>
        <w:jc w:val="both"/>
        <w:rPr>
          <w:rFonts w:eastAsia="Times New Roman" w:cs="Times New Roman"/>
          <w:lang w:val="fr-FR"/>
        </w:rPr>
      </w:pPr>
      <w:r>
        <w:rPr>
          <w:rFonts w:eastAsia="Times New Roman" w:cs="Times New Roman"/>
          <w:lang w:val="fr-FR"/>
        </w:rPr>
        <w:lastRenderedPageBreak/>
        <w:t>Je reste</w:t>
      </w:r>
      <w:r w:rsidR="00B41CD6" w:rsidRPr="005F7476">
        <w:rPr>
          <w:rFonts w:eastAsia="Times New Roman" w:cs="Times New Roman"/>
          <w:lang w:val="fr-FR"/>
        </w:rPr>
        <w:t xml:space="preserve"> à votre entière disposition pour toute information complémentaire.</w:t>
      </w:r>
    </w:p>
    <w:p w14:paraId="735B5D76" w14:textId="77777777" w:rsidR="00EF5869" w:rsidRDefault="00EF5869" w:rsidP="00B41CD6">
      <w:pPr>
        <w:spacing w:after="0" w:line="324" w:lineRule="auto"/>
        <w:jc w:val="both"/>
        <w:rPr>
          <w:rFonts w:eastAsia="Times New Roman" w:cs="Times New Roman"/>
          <w:lang w:val="fr-FR"/>
        </w:rPr>
      </w:pPr>
    </w:p>
    <w:p w14:paraId="44B73F10" w14:textId="0A36CCCC" w:rsidR="00B41CD6" w:rsidRPr="00021ED5" w:rsidRDefault="00E31322" w:rsidP="00B41CD6">
      <w:pPr>
        <w:spacing w:after="0" w:line="324" w:lineRule="auto"/>
        <w:jc w:val="both"/>
        <w:rPr>
          <w:rFonts w:eastAsia="Times New Roman" w:cs="Times New Roman"/>
          <w:lang w:val="fr-FR"/>
        </w:rPr>
      </w:pPr>
      <w:r>
        <w:rPr>
          <w:rFonts w:eastAsia="Times New Roman" w:cs="Times New Roman"/>
          <w:lang w:val="fr-FR"/>
        </w:rPr>
        <w:t>Je vous prie</w:t>
      </w:r>
      <w:r w:rsidR="00B41CD6">
        <w:rPr>
          <w:rFonts w:eastAsia="Times New Roman" w:cs="Times New Roman"/>
          <w:lang w:val="fr-FR"/>
        </w:rPr>
        <w:t xml:space="preserve"> </w:t>
      </w:r>
      <w:r w:rsidR="00B41CD6" w:rsidRPr="005F7476">
        <w:rPr>
          <w:rFonts w:eastAsia="Times New Roman" w:cs="Times New Roman"/>
          <w:lang w:val="fr-FR"/>
        </w:rPr>
        <w:t xml:space="preserve">d'agréer, Madame, Monsieur, l’expression de mes salutations distinguées. </w:t>
      </w:r>
    </w:p>
    <w:p w14:paraId="47B7ED52" w14:textId="77777777" w:rsidR="00B41CD6" w:rsidRDefault="00B41CD6" w:rsidP="00B41CD6">
      <w:pPr>
        <w:jc w:val="both"/>
        <w:rPr>
          <w:rFonts w:eastAsia="Times New Roman" w:cs="Times New Roman"/>
          <w:i/>
          <w:iCs/>
          <w:highlight w:val="lightGray"/>
          <w:lang w:val="fr-FR"/>
        </w:rPr>
      </w:pPr>
    </w:p>
    <w:p w14:paraId="164025B3" w14:textId="319890DA" w:rsidR="00B41CD6" w:rsidRPr="00F802BD" w:rsidRDefault="00B41CD6" w:rsidP="00E35265">
      <w:pPr>
        <w:jc w:val="right"/>
        <w:rPr>
          <w:sz w:val="32"/>
          <w:szCs w:val="32"/>
        </w:rPr>
      </w:pPr>
      <w:r>
        <w:rPr>
          <w:rFonts w:eastAsia="Times New Roman" w:cs="Times New Roman"/>
          <w:i/>
          <w:iCs/>
          <w:highlight w:val="lightGray"/>
          <w:lang w:val="fr-FR"/>
        </w:rPr>
        <w:fldChar w:fldCharType="begin">
          <w:ffData>
            <w:name w:val="Texte29"/>
            <w:enabled/>
            <w:calcOnExit w:val="0"/>
            <w:textInput>
              <w:default w:val="Signature"/>
            </w:textInput>
          </w:ffData>
        </w:fldChar>
      </w:r>
      <w:r>
        <w:rPr>
          <w:rFonts w:eastAsia="Times New Roman" w:cs="Times New Roman"/>
          <w:i/>
          <w:iCs/>
          <w:highlight w:val="lightGray"/>
          <w:lang w:val="fr-FR"/>
        </w:rPr>
        <w:instrText xml:space="preserve"> FORMTEXT </w:instrText>
      </w:r>
      <w:r>
        <w:rPr>
          <w:rFonts w:eastAsia="Times New Roman" w:cs="Times New Roman"/>
          <w:i/>
          <w:iCs/>
          <w:highlight w:val="lightGray"/>
          <w:lang w:val="fr-FR"/>
        </w:rPr>
      </w:r>
      <w:r>
        <w:rPr>
          <w:rFonts w:eastAsia="Times New Roman" w:cs="Times New Roman"/>
          <w:i/>
          <w:iCs/>
          <w:highlight w:val="lightGray"/>
          <w:lang w:val="fr-FR"/>
        </w:rPr>
        <w:fldChar w:fldCharType="separate"/>
      </w:r>
      <w:r>
        <w:rPr>
          <w:rFonts w:eastAsia="Times New Roman" w:cs="Times New Roman"/>
          <w:i/>
          <w:iCs/>
          <w:noProof/>
          <w:highlight w:val="lightGray"/>
          <w:lang w:val="fr-FR"/>
        </w:rPr>
        <w:t>Signature</w:t>
      </w:r>
      <w:r>
        <w:fldChar w:fldCharType="end"/>
      </w:r>
    </w:p>
    <w:sectPr w:rsidR="00B41CD6" w:rsidRPr="00F802BD" w:rsidSect="00824D1D">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E43D3" w14:textId="77777777" w:rsidR="00A40839" w:rsidRDefault="00A40839" w:rsidP="00EA6BCA">
      <w:pPr>
        <w:spacing w:after="0" w:line="240" w:lineRule="auto"/>
      </w:pPr>
      <w:r>
        <w:separator/>
      </w:r>
    </w:p>
  </w:endnote>
  <w:endnote w:type="continuationSeparator" w:id="0">
    <w:p w14:paraId="540C362A" w14:textId="77777777" w:rsidR="00A40839" w:rsidRDefault="00A40839" w:rsidP="00EA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205290"/>
      <w:docPartObj>
        <w:docPartGallery w:val="Page Numbers (Bottom of Page)"/>
        <w:docPartUnique/>
      </w:docPartObj>
    </w:sdtPr>
    <w:sdtEndPr/>
    <w:sdtContent>
      <w:sdt>
        <w:sdtPr>
          <w:id w:val="-1769616900"/>
          <w:docPartObj>
            <w:docPartGallery w:val="Page Numbers (Top of Page)"/>
            <w:docPartUnique/>
          </w:docPartObj>
        </w:sdtPr>
        <w:sdtEndPr/>
        <w:sdtContent>
          <w:p w14:paraId="4A1C2B3B" w14:textId="392455BC" w:rsidR="00B728D3" w:rsidRDefault="00B728D3">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lang w:val="fr-FR"/>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lang w:val="fr-FR"/>
              </w:rPr>
              <w:t>2</w:t>
            </w:r>
            <w:r>
              <w:rPr>
                <w:b/>
                <w:bCs/>
                <w:sz w:val="24"/>
                <w:szCs w:val="24"/>
              </w:rPr>
              <w:fldChar w:fldCharType="end"/>
            </w:r>
          </w:p>
        </w:sdtContent>
      </w:sdt>
    </w:sdtContent>
  </w:sdt>
  <w:p w14:paraId="2516E511" w14:textId="77777777" w:rsidR="00B728D3" w:rsidRDefault="00B728D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144195"/>
      <w:docPartObj>
        <w:docPartGallery w:val="Page Numbers (Bottom of Page)"/>
        <w:docPartUnique/>
      </w:docPartObj>
    </w:sdtPr>
    <w:sdtEndPr/>
    <w:sdtContent>
      <w:sdt>
        <w:sdtPr>
          <w:id w:val="1228569674"/>
          <w:docPartObj>
            <w:docPartGallery w:val="Page Numbers (Top of Page)"/>
            <w:docPartUnique/>
          </w:docPartObj>
        </w:sdtPr>
        <w:sdtEndPr/>
        <w:sdtContent>
          <w:p w14:paraId="48F25AB9" w14:textId="77777777" w:rsidR="00824D1D" w:rsidRDefault="00824D1D" w:rsidP="00824D1D">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sz w:val="24"/>
                <w:szCs w:val="24"/>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sz w:val="24"/>
                <w:szCs w:val="24"/>
              </w:rPr>
              <w:t>6</w:t>
            </w:r>
            <w:r>
              <w:rPr>
                <w:b/>
                <w:bCs/>
                <w:sz w:val="24"/>
                <w:szCs w:val="24"/>
              </w:rPr>
              <w:fldChar w:fldCharType="end"/>
            </w:r>
          </w:p>
        </w:sdtContent>
      </w:sdt>
    </w:sdtContent>
  </w:sdt>
  <w:p w14:paraId="4FEB1865" w14:textId="77777777" w:rsidR="00824D1D" w:rsidRDefault="00824D1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BF0DF" w14:textId="77777777" w:rsidR="00A40839" w:rsidRDefault="00A40839" w:rsidP="00EA6BCA">
      <w:pPr>
        <w:spacing w:after="0" w:line="240" w:lineRule="auto"/>
      </w:pPr>
      <w:r>
        <w:separator/>
      </w:r>
    </w:p>
  </w:footnote>
  <w:footnote w:type="continuationSeparator" w:id="0">
    <w:p w14:paraId="6F705B52" w14:textId="77777777" w:rsidR="00A40839" w:rsidRDefault="00A40839" w:rsidP="00EA6BCA">
      <w:pPr>
        <w:spacing w:after="0" w:line="240" w:lineRule="auto"/>
      </w:pPr>
      <w:r>
        <w:continuationSeparator/>
      </w:r>
    </w:p>
  </w:footnote>
  <w:footnote w:id="1">
    <w:p w14:paraId="74BC5911" w14:textId="77777777" w:rsidR="00FA0EB1" w:rsidRDefault="00FA0EB1" w:rsidP="004D37A5">
      <w:pPr>
        <w:pStyle w:val="Notedebasdepage"/>
      </w:pPr>
      <w:r>
        <w:rPr>
          <w:rStyle w:val="Appelnotedebasdep"/>
        </w:rPr>
        <w:footnoteRef/>
      </w:r>
      <w:r>
        <w:t xml:space="preserve"> </w:t>
      </w:r>
      <w:r w:rsidRPr="00BE6A84">
        <w:t>La date pour laquelle le congé a été donné est, le cas échéant, retardée de manière que l'occupation prenne fin aux dates fixées pour la sortie par le bail ou, à défaut par l'usage des lieux.</w:t>
      </w:r>
    </w:p>
    <w:p w14:paraId="78B1DE4E" w14:textId="77777777" w:rsidR="00FA0EB1" w:rsidRDefault="00FA0EB1">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766" w:type="dxa"/>
      <w:tblInd w:w="-743" w:type="dxa"/>
      <w:tblLayout w:type="fixed"/>
      <w:tblLook w:val="04A0" w:firstRow="1" w:lastRow="0" w:firstColumn="1" w:lastColumn="0" w:noHBand="0" w:noVBand="1"/>
    </w:tblPr>
    <w:tblGrid>
      <w:gridCol w:w="7797"/>
      <w:gridCol w:w="3969"/>
    </w:tblGrid>
    <w:tr w:rsidR="00824D1D" w:rsidRPr="003F7EBB" w14:paraId="5EDE54F1" w14:textId="77777777" w:rsidTr="00210FAF">
      <w:trPr>
        <w:trHeight w:val="1556"/>
      </w:trPr>
      <w:tc>
        <w:tcPr>
          <w:tcW w:w="7797" w:type="dxa"/>
        </w:tcPr>
        <w:p w14:paraId="323E7DF0" w14:textId="77777777" w:rsidR="00824D1D" w:rsidRPr="003F7EBB" w:rsidRDefault="00824D1D" w:rsidP="00824D1D">
          <w:pPr>
            <w:jc w:val="right"/>
          </w:pPr>
          <w:r>
            <w:rPr>
              <w:noProof/>
              <w:lang w:eastAsia="fr-BE"/>
            </w:rPr>
            <w:drawing>
              <wp:anchor distT="0" distB="0" distL="114300" distR="114300" simplePos="0" relativeHeight="251661312" behindDoc="0" locked="0" layoutInCell="1" allowOverlap="1" wp14:anchorId="126D982A" wp14:editId="11734B58">
                <wp:simplePos x="0" y="0"/>
                <wp:positionH relativeFrom="column">
                  <wp:posOffset>297180</wp:posOffset>
                </wp:positionH>
                <wp:positionV relativeFrom="paragraph">
                  <wp:posOffset>38735</wp:posOffset>
                </wp:positionV>
                <wp:extent cx="2146935" cy="892810"/>
                <wp:effectExtent l="19050" t="0" r="5715" b="0"/>
                <wp:wrapThrough wrapText="bothSides">
                  <wp:wrapPolygon edited="0">
                    <wp:start x="-192" y="0"/>
                    <wp:lineTo x="-192" y="21201"/>
                    <wp:lineTo x="21657" y="21201"/>
                    <wp:lineTo x="21657" y="0"/>
                    <wp:lineTo x="-192" y="0"/>
                  </wp:wrapPolygon>
                </wp:wrapThrough>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srcRect/>
                        <a:stretch>
                          <a:fillRect/>
                        </a:stretch>
                      </pic:blipFill>
                      <pic:spPr bwMode="auto">
                        <a:xfrm>
                          <a:off x="0" y="0"/>
                          <a:ext cx="2146935" cy="892810"/>
                        </a:xfrm>
                        <a:prstGeom prst="rect">
                          <a:avLst/>
                        </a:prstGeom>
                        <a:noFill/>
                        <a:ln w="9525">
                          <a:noFill/>
                          <a:miter lim="800000"/>
                          <a:headEnd/>
                          <a:tailEnd/>
                        </a:ln>
                      </pic:spPr>
                    </pic:pic>
                  </a:graphicData>
                </a:graphic>
              </wp:anchor>
            </w:drawing>
          </w:r>
        </w:p>
      </w:tc>
      <w:tc>
        <w:tcPr>
          <w:tcW w:w="3969" w:type="dxa"/>
        </w:tcPr>
        <w:p w14:paraId="22723FA6" w14:textId="77777777" w:rsidR="00824D1D" w:rsidRPr="003F7EBB" w:rsidRDefault="00824D1D" w:rsidP="00824D1D">
          <w:pPr>
            <w:rPr>
              <w:rFonts w:ascii="Arial" w:hAnsi="Arial" w:cs="Arial"/>
              <w:sz w:val="14"/>
              <w:szCs w:val="14"/>
            </w:rPr>
          </w:pPr>
        </w:p>
        <w:p w14:paraId="14008685" w14:textId="0DF2C0BE" w:rsidR="00824D1D" w:rsidRPr="00C03D8B" w:rsidRDefault="00824D1D" w:rsidP="00824D1D">
          <w:pPr>
            <w:rPr>
              <w:rFonts w:cstheme="minorHAnsi"/>
              <w:b/>
              <w:sz w:val="20"/>
              <w:szCs w:val="20"/>
            </w:rPr>
          </w:pPr>
          <w:r w:rsidRPr="00C03D8B">
            <w:rPr>
              <w:rFonts w:cstheme="minorHAnsi"/>
              <w:b/>
              <w:noProof/>
              <w:sz w:val="20"/>
              <w:szCs w:val="20"/>
            </w:rPr>
            <w:t>Dernière mise à jour :</w:t>
          </w:r>
          <w:r w:rsidR="00CB386D">
            <w:rPr>
              <w:rFonts w:cstheme="minorHAnsi"/>
              <w:b/>
              <w:noProof/>
              <w:sz w:val="20"/>
              <w:szCs w:val="20"/>
            </w:rPr>
            <w:t xml:space="preserve"> </w:t>
          </w:r>
          <w:r w:rsidR="00FB5434">
            <w:rPr>
              <w:rFonts w:cstheme="minorHAnsi"/>
              <w:b/>
              <w:noProof/>
              <w:sz w:val="20"/>
              <w:szCs w:val="20"/>
            </w:rPr>
            <w:t>27</w:t>
          </w:r>
          <w:r w:rsidRPr="00C03D8B">
            <w:rPr>
              <w:rFonts w:cstheme="minorHAnsi"/>
              <w:b/>
              <w:noProof/>
              <w:sz w:val="20"/>
              <w:szCs w:val="20"/>
            </w:rPr>
            <w:t>/0</w:t>
          </w:r>
          <w:r w:rsidR="00FB5434">
            <w:rPr>
              <w:rFonts w:cstheme="minorHAnsi"/>
              <w:b/>
              <w:noProof/>
              <w:sz w:val="20"/>
              <w:szCs w:val="20"/>
            </w:rPr>
            <w:t>1</w:t>
          </w:r>
          <w:r w:rsidRPr="00C03D8B">
            <w:rPr>
              <w:rFonts w:cstheme="minorHAnsi"/>
              <w:b/>
              <w:noProof/>
              <w:sz w:val="20"/>
              <w:szCs w:val="20"/>
            </w:rPr>
            <w:t>/202</w:t>
          </w:r>
          <w:r w:rsidR="00FB5434">
            <w:rPr>
              <w:rFonts w:cstheme="minorHAnsi"/>
              <w:b/>
              <w:noProof/>
              <w:sz w:val="20"/>
              <w:szCs w:val="20"/>
            </w:rPr>
            <w:t>3</w:t>
          </w:r>
        </w:p>
        <w:p w14:paraId="73354D2B" w14:textId="77777777" w:rsidR="00824D1D" w:rsidRPr="003F7EBB" w:rsidRDefault="00824D1D" w:rsidP="00824D1D">
          <w:pPr>
            <w:jc w:val="center"/>
            <w:rPr>
              <w:rFonts w:ascii="Arial" w:hAnsi="Arial" w:cs="Arial"/>
            </w:rPr>
          </w:pPr>
        </w:p>
      </w:tc>
    </w:tr>
  </w:tbl>
  <w:p w14:paraId="1015BF76" w14:textId="77777777" w:rsidR="00824D1D" w:rsidRDefault="00824D1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3BB9"/>
    <w:multiLevelType w:val="hybridMultilevel"/>
    <w:tmpl w:val="DD60531A"/>
    <w:lvl w:ilvl="0" w:tplc="67F6C430">
      <w:start w:val="80"/>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8B7783A"/>
    <w:multiLevelType w:val="hybridMultilevel"/>
    <w:tmpl w:val="E640DEB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FC8289A"/>
    <w:multiLevelType w:val="hybridMultilevel"/>
    <w:tmpl w:val="CFE87A12"/>
    <w:lvl w:ilvl="0" w:tplc="6CAA117A">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13A0615"/>
    <w:multiLevelType w:val="hybridMultilevel"/>
    <w:tmpl w:val="448884C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B2179E4"/>
    <w:multiLevelType w:val="hybridMultilevel"/>
    <w:tmpl w:val="D2386868"/>
    <w:lvl w:ilvl="0" w:tplc="FFFFFFFF">
      <w:start w:val="1"/>
      <w:numFmt w:val="decimal"/>
      <w:lvlText w:val="%1."/>
      <w:lvlJc w:val="left"/>
      <w:pPr>
        <w:ind w:left="1080" w:hanging="360"/>
      </w:pPr>
      <w:rPr>
        <w:rFonts w:asciiTheme="minorHAnsi" w:eastAsiaTheme="minorHAnsi" w:hAnsiTheme="minorHAnsi" w:cstheme="minorBidi"/>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07E3E8C"/>
    <w:multiLevelType w:val="hybridMultilevel"/>
    <w:tmpl w:val="D2386868"/>
    <w:lvl w:ilvl="0" w:tplc="CF1E5A90">
      <w:start w:val="1"/>
      <w:numFmt w:val="decimal"/>
      <w:lvlText w:val="%1."/>
      <w:lvlJc w:val="left"/>
      <w:pPr>
        <w:ind w:left="1080" w:hanging="360"/>
      </w:pPr>
      <w:rPr>
        <w:rFonts w:asciiTheme="minorHAnsi" w:eastAsiaTheme="minorHAnsi" w:hAnsiTheme="minorHAnsi" w:cstheme="minorBidi"/>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 w15:restartNumberingAfterBreak="0">
    <w:nsid w:val="230E1807"/>
    <w:multiLevelType w:val="hybridMultilevel"/>
    <w:tmpl w:val="3A762402"/>
    <w:lvl w:ilvl="0" w:tplc="9194588A">
      <w:start w:val="1"/>
      <w:numFmt w:val="bullet"/>
      <w:lvlText w:val="-"/>
      <w:lvlJc w:val="left"/>
      <w:pPr>
        <w:ind w:left="720" w:hanging="360"/>
      </w:pPr>
      <w:rPr>
        <w:rFonts w:ascii="Calibri" w:eastAsiaTheme="minorHAnsi" w:hAnsi="Calibri" w:cs="Calibri"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84D4F1E"/>
    <w:multiLevelType w:val="hybridMultilevel"/>
    <w:tmpl w:val="CFD47D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0E0481B"/>
    <w:multiLevelType w:val="hybridMultilevel"/>
    <w:tmpl w:val="EE0CFCE0"/>
    <w:lvl w:ilvl="0" w:tplc="6CAA117A">
      <w:numFmt w:val="bullet"/>
      <w:lvlText w:val="-"/>
      <w:lvlJc w:val="left"/>
      <w:pPr>
        <w:ind w:left="765" w:hanging="360"/>
      </w:pPr>
      <w:rPr>
        <w:rFonts w:ascii="Times New Roman" w:eastAsia="Arial" w:hAnsi="Times New Roman" w:cs="Times New Roman"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9" w15:restartNumberingAfterBreak="0">
    <w:nsid w:val="369C3C7A"/>
    <w:multiLevelType w:val="hybridMultilevel"/>
    <w:tmpl w:val="57107A1C"/>
    <w:lvl w:ilvl="0" w:tplc="080C0019">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0" w15:restartNumberingAfterBreak="0">
    <w:nsid w:val="40BC3BF1"/>
    <w:multiLevelType w:val="hybridMultilevel"/>
    <w:tmpl w:val="980220BC"/>
    <w:lvl w:ilvl="0" w:tplc="8C3A022C">
      <w:start w:val="3"/>
      <w:numFmt w:val="bullet"/>
      <w:lvlText w:val="-"/>
      <w:lvlJc w:val="left"/>
      <w:pPr>
        <w:ind w:left="644" w:hanging="360"/>
      </w:pPr>
      <w:rPr>
        <w:rFonts w:ascii="Calibri" w:eastAsia="Calibri" w:hAnsi="Calibri" w:cs="Calibri"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1" w15:restartNumberingAfterBreak="0">
    <w:nsid w:val="42090CA2"/>
    <w:multiLevelType w:val="hybridMultilevel"/>
    <w:tmpl w:val="CC02186A"/>
    <w:lvl w:ilvl="0" w:tplc="62EEBD32">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444725A2"/>
    <w:multiLevelType w:val="multilevel"/>
    <w:tmpl w:val="080C001F"/>
    <w:lvl w:ilvl="0">
      <w:start w:val="1"/>
      <w:numFmt w:val="decimal"/>
      <w:lvlText w:val="%1."/>
      <w:lvlJc w:val="left"/>
      <w:pPr>
        <w:ind w:left="644"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CAC295E"/>
    <w:multiLevelType w:val="hybridMultilevel"/>
    <w:tmpl w:val="F9B656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2D86ADD"/>
    <w:multiLevelType w:val="hybridMultilevel"/>
    <w:tmpl w:val="83CA715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58144657"/>
    <w:multiLevelType w:val="hybridMultilevel"/>
    <w:tmpl w:val="C49C2D5E"/>
    <w:lvl w:ilvl="0" w:tplc="9DE4A57A">
      <w:start w:val="13"/>
      <w:numFmt w:val="bullet"/>
      <w:lvlText w:val="-"/>
      <w:lvlJc w:val="left"/>
      <w:pPr>
        <w:ind w:left="720" w:hanging="360"/>
      </w:pPr>
      <w:rPr>
        <w:rFonts w:ascii="Calibri" w:eastAsia="Arial"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CF57BC3"/>
    <w:multiLevelType w:val="hybridMultilevel"/>
    <w:tmpl w:val="0CB850D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58A1DB4"/>
    <w:multiLevelType w:val="hybridMultilevel"/>
    <w:tmpl w:val="3E744AA6"/>
    <w:lvl w:ilvl="0" w:tplc="4D74B8EC">
      <w:start w:val="1"/>
      <w:numFmt w:val="decimal"/>
      <w:lvlText w:val="%1."/>
      <w:lvlJc w:val="left"/>
      <w:pPr>
        <w:ind w:left="1068" w:hanging="360"/>
      </w:pPr>
      <w:rPr>
        <w:rFonts w:hint="default"/>
        <w:b/>
        <w:bCs/>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8" w15:restartNumberingAfterBreak="0">
    <w:nsid w:val="65A95FEB"/>
    <w:multiLevelType w:val="hybridMultilevel"/>
    <w:tmpl w:val="425C3CE6"/>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6C09544A"/>
    <w:multiLevelType w:val="hybridMultilevel"/>
    <w:tmpl w:val="E8A2371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794D4CA6"/>
    <w:multiLevelType w:val="hybridMultilevel"/>
    <w:tmpl w:val="812CD9C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409185758">
    <w:abstractNumId w:val="2"/>
  </w:num>
  <w:num w:numId="2" w16cid:durableId="1233008492">
    <w:abstractNumId w:val="0"/>
  </w:num>
  <w:num w:numId="3" w16cid:durableId="307829519">
    <w:abstractNumId w:val="16"/>
  </w:num>
  <w:num w:numId="4" w16cid:durableId="1500077475">
    <w:abstractNumId w:val="1"/>
  </w:num>
  <w:num w:numId="5" w16cid:durableId="1165826378">
    <w:abstractNumId w:val="17"/>
  </w:num>
  <w:num w:numId="6" w16cid:durableId="1941915979">
    <w:abstractNumId w:val="11"/>
  </w:num>
  <w:num w:numId="7" w16cid:durableId="300119649">
    <w:abstractNumId w:val="18"/>
  </w:num>
  <w:num w:numId="8" w16cid:durableId="329218427">
    <w:abstractNumId w:val="9"/>
  </w:num>
  <w:num w:numId="9" w16cid:durableId="2027513566">
    <w:abstractNumId w:val="7"/>
  </w:num>
  <w:num w:numId="10" w16cid:durableId="1794010624">
    <w:abstractNumId w:val="15"/>
  </w:num>
  <w:num w:numId="11" w16cid:durableId="1710564132">
    <w:abstractNumId w:val="14"/>
  </w:num>
  <w:num w:numId="12" w16cid:durableId="2078243077">
    <w:abstractNumId w:val="8"/>
  </w:num>
  <w:num w:numId="13" w16cid:durableId="656567921">
    <w:abstractNumId w:val="5"/>
  </w:num>
  <w:num w:numId="14" w16cid:durableId="1892499985">
    <w:abstractNumId w:val="4"/>
  </w:num>
  <w:num w:numId="15" w16cid:durableId="2084914539">
    <w:abstractNumId w:val="6"/>
  </w:num>
  <w:num w:numId="16" w16cid:durableId="714892772">
    <w:abstractNumId w:val="19"/>
  </w:num>
  <w:num w:numId="17" w16cid:durableId="1034968106">
    <w:abstractNumId w:val="20"/>
  </w:num>
  <w:num w:numId="18" w16cid:durableId="431051689">
    <w:abstractNumId w:val="3"/>
  </w:num>
  <w:num w:numId="19" w16cid:durableId="608664703">
    <w:abstractNumId w:val="13"/>
  </w:num>
  <w:num w:numId="20" w16cid:durableId="144125092">
    <w:abstractNumId w:val="12"/>
  </w:num>
  <w:num w:numId="21" w16cid:durableId="11893732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2BD"/>
    <w:rsid w:val="000037B7"/>
    <w:rsid w:val="00011E37"/>
    <w:rsid w:val="00023FF8"/>
    <w:rsid w:val="00034569"/>
    <w:rsid w:val="00044FCE"/>
    <w:rsid w:val="00056659"/>
    <w:rsid w:val="0006789B"/>
    <w:rsid w:val="00077D16"/>
    <w:rsid w:val="00084E9C"/>
    <w:rsid w:val="00096853"/>
    <w:rsid w:val="000D130F"/>
    <w:rsid w:val="000D6837"/>
    <w:rsid w:val="000E5C8B"/>
    <w:rsid w:val="00106140"/>
    <w:rsid w:val="001114A8"/>
    <w:rsid w:val="00134368"/>
    <w:rsid w:val="00135A51"/>
    <w:rsid w:val="00135D54"/>
    <w:rsid w:val="00137F4E"/>
    <w:rsid w:val="00146F2A"/>
    <w:rsid w:val="00171EB5"/>
    <w:rsid w:val="0018334E"/>
    <w:rsid w:val="001837B8"/>
    <w:rsid w:val="001C34D9"/>
    <w:rsid w:val="00203161"/>
    <w:rsid w:val="00235905"/>
    <w:rsid w:val="00242EEB"/>
    <w:rsid w:val="002704D8"/>
    <w:rsid w:val="00275059"/>
    <w:rsid w:val="00287DF1"/>
    <w:rsid w:val="00297E51"/>
    <w:rsid w:val="002C0BAF"/>
    <w:rsid w:val="00326987"/>
    <w:rsid w:val="00326FBB"/>
    <w:rsid w:val="00355C0D"/>
    <w:rsid w:val="00356656"/>
    <w:rsid w:val="00361C77"/>
    <w:rsid w:val="003979CC"/>
    <w:rsid w:val="003B157B"/>
    <w:rsid w:val="003C01D9"/>
    <w:rsid w:val="003C418C"/>
    <w:rsid w:val="003D39C2"/>
    <w:rsid w:val="003D4414"/>
    <w:rsid w:val="003D639C"/>
    <w:rsid w:val="003E07CC"/>
    <w:rsid w:val="004346B6"/>
    <w:rsid w:val="00442A48"/>
    <w:rsid w:val="00454ABC"/>
    <w:rsid w:val="00456359"/>
    <w:rsid w:val="0046543D"/>
    <w:rsid w:val="004707B3"/>
    <w:rsid w:val="004B53DE"/>
    <w:rsid w:val="004C051E"/>
    <w:rsid w:val="004C149D"/>
    <w:rsid w:val="004D0418"/>
    <w:rsid w:val="004D37A5"/>
    <w:rsid w:val="00527BB4"/>
    <w:rsid w:val="00532A20"/>
    <w:rsid w:val="0054042C"/>
    <w:rsid w:val="00551689"/>
    <w:rsid w:val="00561A4B"/>
    <w:rsid w:val="00565C3D"/>
    <w:rsid w:val="00566F44"/>
    <w:rsid w:val="00574CFB"/>
    <w:rsid w:val="00585056"/>
    <w:rsid w:val="005C429D"/>
    <w:rsid w:val="005C5F00"/>
    <w:rsid w:val="005D0207"/>
    <w:rsid w:val="005D0CED"/>
    <w:rsid w:val="005E5C3E"/>
    <w:rsid w:val="00603159"/>
    <w:rsid w:val="00641F3B"/>
    <w:rsid w:val="0064280D"/>
    <w:rsid w:val="0067099D"/>
    <w:rsid w:val="00674967"/>
    <w:rsid w:val="00683235"/>
    <w:rsid w:val="00687514"/>
    <w:rsid w:val="006A17A0"/>
    <w:rsid w:val="006B4305"/>
    <w:rsid w:val="006D223C"/>
    <w:rsid w:val="006D5ADF"/>
    <w:rsid w:val="006F7731"/>
    <w:rsid w:val="007214CF"/>
    <w:rsid w:val="00742311"/>
    <w:rsid w:val="00750635"/>
    <w:rsid w:val="007635D1"/>
    <w:rsid w:val="00765886"/>
    <w:rsid w:val="007872B0"/>
    <w:rsid w:val="00790BD2"/>
    <w:rsid w:val="00797008"/>
    <w:rsid w:val="007A63E8"/>
    <w:rsid w:val="007C157B"/>
    <w:rsid w:val="007C54AE"/>
    <w:rsid w:val="007E36E0"/>
    <w:rsid w:val="007E7A0A"/>
    <w:rsid w:val="007F1C5B"/>
    <w:rsid w:val="007F6C84"/>
    <w:rsid w:val="0081025A"/>
    <w:rsid w:val="00816FD0"/>
    <w:rsid w:val="00824D1D"/>
    <w:rsid w:val="008451BF"/>
    <w:rsid w:val="008553B3"/>
    <w:rsid w:val="008732D5"/>
    <w:rsid w:val="008764B4"/>
    <w:rsid w:val="00893BB0"/>
    <w:rsid w:val="008B3B38"/>
    <w:rsid w:val="008C4E65"/>
    <w:rsid w:val="008F5B1E"/>
    <w:rsid w:val="00922B06"/>
    <w:rsid w:val="00927D2B"/>
    <w:rsid w:val="009649C9"/>
    <w:rsid w:val="00966298"/>
    <w:rsid w:val="00967230"/>
    <w:rsid w:val="00975896"/>
    <w:rsid w:val="009823E7"/>
    <w:rsid w:val="00997881"/>
    <w:rsid w:val="009C0634"/>
    <w:rsid w:val="009C169F"/>
    <w:rsid w:val="009D2666"/>
    <w:rsid w:val="009D3037"/>
    <w:rsid w:val="009E0632"/>
    <w:rsid w:val="009F3A82"/>
    <w:rsid w:val="00A05EAA"/>
    <w:rsid w:val="00A12461"/>
    <w:rsid w:val="00A20993"/>
    <w:rsid w:val="00A40839"/>
    <w:rsid w:val="00A41435"/>
    <w:rsid w:val="00A44834"/>
    <w:rsid w:val="00A54BD8"/>
    <w:rsid w:val="00A82A6E"/>
    <w:rsid w:val="00A83945"/>
    <w:rsid w:val="00A91925"/>
    <w:rsid w:val="00AA65ED"/>
    <w:rsid w:val="00AB2538"/>
    <w:rsid w:val="00AB6893"/>
    <w:rsid w:val="00AB7B89"/>
    <w:rsid w:val="00B006BA"/>
    <w:rsid w:val="00B12805"/>
    <w:rsid w:val="00B41CD6"/>
    <w:rsid w:val="00B41D6C"/>
    <w:rsid w:val="00B728D3"/>
    <w:rsid w:val="00B85628"/>
    <w:rsid w:val="00BA4110"/>
    <w:rsid w:val="00BD2D29"/>
    <w:rsid w:val="00BE6A84"/>
    <w:rsid w:val="00BF0846"/>
    <w:rsid w:val="00BF09B4"/>
    <w:rsid w:val="00BF6649"/>
    <w:rsid w:val="00C21CAA"/>
    <w:rsid w:val="00C36084"/>
    <w:rsid w:val="00C431CB"/>
    <w:rsid w:val="00C56B8A"/>
    <w:rsid w:val="00C61576"/>
    <w:rsid w:val="00C75263"/>
    <w:rsid w:val="00C854FD"/>
    <w:rsid w:val="00C856B9"/>
    <w:rsid w:val="00C8696F"/>
    <w:rsid w:val="00CA24F4"/>
    <w:rsid w:val="00CA5499"/>
    <w:rsid w:val="00CB30B9"/>
    <w:rsid w:val="00CB386D"/>
    <w:rsid w:val="00CC19F6"/>
    <w:rsid w:val="00CD404E"/>
    <w:rsid w:val="00CE737F"/>
    <w:rsid w:val="00D223FA"/>
    <w:rsid w:val="00D4398F"/>
    <w:rsid w:val="00D5077E"/>
    <w:rsid w:val="00D656DC"/>
    <w:rsid w:val="00D77829"/>
    <w:rsid w:val="00D9234E"/>
    <w:rsid w:val="00D94F3A"/>
    <w:rsid w:val="00DA4E44"/>
    <w:rsid w:val="00DC507F"/>
    <w:rsid w:val="00DC5968"/>
    <w:rsid w:val="00DE1F58"/>
    <w:rsid w:val="00DE5655"/>
    <w:rsid w:val="00DE716D"/>
    <w:rsid w:val="00E063B9"/>
    <w:rsid w:val="00E07DCB"/>
    <w:rsid w:val="00E25B26"/>
    <w:rsid w:val="00E276EF"/>
    <w:rsid w:val="00E27BDA"/>
    <w:rsid w:val="00E31322"/>
    <w:rsid w:val="00E34BF6"/>
    <w:rsid w:val="00E35265"/>
    <w:rsid w:val="00E55489"/>
    <w:rsid w:val="00E83DC9"/>
    <w:rsid w:val="00EA49EA"/>
    <w:rsid w:val="00EA6BCA"/>
    <w:rsid w:val="00EB4875"/>
    <w:rsid w:val="00ED5CE0"/>
    <w:rsid w:val="00EE0541"/>
    <w:rsid w:val="00EE3B85"/>
    <w:rsid w:val="00EF5127"/>
    <w:rsid w:val="00EF5869"/>
    <w:rsid w:val="00EF60A0"/>
    <w:rsid w:val="00F010FA"/>
    <w:rsid w:val="00F15315"/>
    <w:rsid w:val="00F26E3D"/>
    <w:rsid w:val="00F47323"/>
    <w:rsid w:val="00F600D6"/>
    <w:rsid w:val="00F67C4A"/>
    <w:rsid w:val="00F802BD"/>
    <w:rsid w:val="00F807C9"/>
    <w:rsid w:val="00FA0CF8"/>
    <w:rsid w:val="00FA0EB1"/>
    <w:rsid w:val="00FB5434"/>
    <w:rsid w:val="00FC7176"/>
    <w:rsid w:val="00FF567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96790"/>
  <w15:chartTrackingRefBased/>
  <w15:docId w15:val="{5534BEE5-B7BE-4028-9BB8-7D010FC40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49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80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802BD"/>
    <w:pPr>
      <w:ind w:left="720"/>
      <w:contextualSpacing/>
    </w:pPr>
  </w:style>
  <w:style w:type="paragraph" w:styleId="Notedebasdepage">
    <w:name w:val="footnote text"/>
    <w:basedOn w:val="Normal"/>
    <w:link w:val="NotedebasdepageCar"/>
    <w:uiPriority w:val="99"/>
    <w:unhideWhenUsed/>
    <w:rsid w:val="00EA6BCA"/>
    <w:pPr>
      <w:spacing w:after="0" w:line="240" w:lineRule="auto"/>
    </w:pPr>
    <w:rPr>
      <w:sz w:val="20"/>
      <w:szCs w:val="20"/>
    </w:rPr>
  </w:style>
  <w:style w:type="character" w:customStyle="1" w:styleId="NotedebasdepageCar">
    <w:name w:val="Note de bas de page Car"/>
    <w:basedOn w:val="Policepardfaut"/>
    <w:link w:val="Notedebasdepage"/>
    <w:uiPriority w:val="99"/>
    <w:rsid w:val="00EA6BCA"/>
    <w:rPr>
      <w:sz w:val="20"/>
      <w:szCs w:val="20"/>
    </w:rPr>
  </w:style>
  <w:style w:type="character" w:styleId="Appelnotedebasdep">
    <w:name w:val="footnote reference"/>
    <w:basedOn w:val="Policepardfaut"/>
    <w:uiPriority w:val="99"/>
    <w:semiHidden/>
    <w:unhideWhenUsed/>
    <w:rsid w:val="00EA6BCA"/>
    <w:rPr>
      <w:vertAlign w:val="superscript"/>
    </w:rPr>
  </w:style>
  <w:style w:type="paragraph" w:styleId="Corpsdetexte">
    <w:name w:val="Body Text"/>
    <w:basedOn w:val="Normal"/>
    <w:link w:val="CorpsdetexteCar"/>
    <w:uiPriority w:val="99"/>
    <w:unhideWhenUsed/>
    <w:rsid w:val="00816FD0"/>
    <w:pPr>
      <w:spacing w:after="120" w:line="240" w:lineRule="auto"/>
    </w:pPr>
    <w:rPr>
      <w:rFonts w:ascii="Cambria" w:eastAsia="Times New Roman" w:hAnsi="Cambria" w:cs="Times New Roman"/>
      <w:sz w:val="24"/>
      <w:szCs w:val="24"/>
      <w:lang w:val="fr-FR" w:eastAsia="fr-FR"/>
    </w:rPr>
  </w:style>
  <w:style w:type="character" w:customStyle="1" w:styleId="CorpsdetexteCar">
    <w:name w:val="Corps de texte Car"/>
    <w:basedOn w:val="Policepardfaut"/>
    <w:link w:val="Corpsdetexte"/>
    <w:uiPriority w:val="99"/>
    <w:rsid w:val="00816FD0"/>
    <w:rPr>
      <w:rFonts w:ascii="Cambria" w:eastAsia="Times New Roman" w:hAnsi="Cambria" w:cs="Times New Roman"/>
      <w:sz w:val="24"/>
      <w:szCs w:val="24"/>
      <w:lang w:val="fr-FR" w:eastAsia="fr-FR"/>
    </w:rPr>
  </w:style>
  <w:style w:type="paragraph" w:styleId="En-tte">
    <w:name w:val="header"/>
    <w:basedOn w:val="Normal"/>
    <w:link w:val="En-tteCar"/>
    <w:uiPriority w:val="99"/>
    <w:unhideWhenUsed/>
    <w:rsid w:val="00B728D3"/>
    <w:pPr>
      <w:tabs>
        <w:tab w:val="center" w:pos="4536"/>
        <w:tab w:val="right" w:pos="9072"/>
      </w:tabs>
      <w:spacing w:after="0" w:line="240" w:lineRule="auto"/>
    </w:pPr>
  </w:style>
  <w:style w:type="character" w:customStyle="1" w:styleId="En-tteCar">
    <w:name w:val="En-tête Car"/>
    <w:basedOn w:val="Policepardfaut"/>
    <w:link w:val="En-tte"/>
    <w:uiPriority w:val="99"/>
    <w:rsid w:val="00B728D3"/>
  </w:style>
  <w:style w:type="paragraph" w:styleId="Pieddepage">
    <w:name w:val="footer"/>
    <w:basedOn w:val="Normal"/>
    <w:link w:val="PieddepageCar"/>
    <w:uiPriority w:val="99"/>
    <w:unhideWhenUsed/>
    <w:rsid w:val="00B728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28D3"/>
  </w:style>
  <w:style w:type="character" w:styleId="Marquedecommentaire">
    <w:name w:val="annotation reference"/>
    <w:basedOn w:val="Policepardfaut"/>
    <w:uiPriority w:val="99"/>
    <w:semiHidden/>
    <w:unhideWhenUsed/>
    <w:rsid w:val="00EB4875"/>
    <w:rPr>
      <w:sz w:val="16"/>
      <w:szCs w:val="16"/>
    </w:rPr>
  </w:style>
  <w:style w:type="paragraph" w:styleId="Commentaire">
    <w:name w:val="annotation text"/>
    <w:basedOn w:val="Normal"/>
    <w:link w:val="CommentaireCar"/>
    <w:uiPriority w:val="99"/>
    <w:semiHidden/>
    <w:unhideWhenUsed/>
    <w:rsid w:val="00EB4875"/>
    <w:pPr>
      <w:spacing w:line="240" w:lineRule="auto"/>
    </w:pPr>
    <w:rPr>
      <w:sz w:val="20"/>
      <w:szCs w:val="20"/>
    </w:rPr>
  </w:style>
  <w:style w:type="character" w:customStyle="1" w:styleId="CommentaireCar">
    <w:name w:val="Commentaire Car"/>
    <w:basedOn w:val="Policepardfaut"/>
    <w:link w:val="Commentaire"/>
    <w:uiPriority w:val="99"/>
    <w:semiHidden/>
    <w:rsid w:val="00EB4875"/>
    <w:rPr>
      <w:sz w:val="20"/>
      <w:szCs w:val="20"/>
    </w:rPr>
  </w:style>
  <w:style w:type="paragraph" w:styleId="Objetducommentaire">
    <w:name w:val="annotation subject"/>
    <w:basedOn w:val="Commentaire"/>
    <w:next w:val="Commentaire"/>
    <w:link w:val="ObjetducommentaireCar"/>
    <w:uiPriority w:val="99"/>
    <w:semiHidden/>
    <w:unhideWhenUsed/>
    <w:rsid w:val="00EB4875"/>
    <w:rPr>
      <w:b/>
      <w:bCs/>
    </w:rPr>
  </w:style>
  <w:style w:type="character" w:customStyle="1" w:styleId="ObjetducommentaireCar">
    <w:name w:val="Objet du commentaire Car"/>
    <w:basedOn w:val="CommentaireCar"/>
    <w:link w:val="Objetducommentaire"/>
    <w:uiPriority w:val="99"/>
    <w:semiHidden/>
    <w:rsid w:val="00EB4875"/>
    <w:rPr>
      <w:b/>
      <w:bCs/>
      <w:sz w:val="20"/>
      <w:szCs w:val="20"/>
    </w:rPr>
  </w:style>
  <w:style w:type="paragraph" w:styleId="Rvision">
    <w:name w:val="Revision"/>
    <w:hidden/>
    <w:uiPriority w:val="99"/>
    <w:semiHidden/>
    <w:rsid w:val="00EB4875"/>
    <w:pPr>
      <w:spacing w:after="0" w:line="240" w:lineRule="auto"/>
    </w:pPr>
  </w:style>
  <w:style w:type="character" w:styleId="Lienhypertexte">
    <w:name w:val="Hyperlink"/>
    <w:basedOn w:val="Policepardfaut"/>
    <w:uiPriority w:val="99"/>
    <w:unhideWhenUsed/>
    <w:rsid w:val="00FB5434"/>
    <w:rPr>
      <w:color w:val="0000FF" w:themeColor="hyperlink"/>
      <w:u w:val="single"/>
    </w:rPr>
  </w:style>
  <w:style w:type="table" w:customStyle="1" w:styleId="Grilledutableau1">
    <w:name w:val="Grille du tableau1"/>
    <w:basedOn w:val="TableauNormal"/>
    <w:next w:val="Grilledutableau"/>
    <w:uiPriority w:val="59"/>
    <w:rsid w:val="00A124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6896">
      <w:bodyDiv w:val="1"/>
      <w:marLeft w:val="0"/>
      <w:marRight w:val="0"/>
      <w:marTop w:val="0"/>
      <w:marBottom w:val="0"/>
      <w:divBdr>
        <w:top w:val="none" w:sz="0" w:space="0" w:color="auto"/>
        <w:left w:val="none" w:sz="0" w:space="0" w:color="auto"/>
        <w:bottom w:val="none" w:sz="0" w:space="0" w:color="auto"/>
        <w:right w:val="none" w:sz="0" w:space="0" w:color="auto"/>
      </w:divBdr>
    </w:div>
    <w:div w:id="176052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8EDA77BEBFED4DBC8EBF87F2734CF4" ma:contentTypeVersion="4" ma:contentTypeDescription="Create a new document." ma:contentTypeScope="" ma:versionID="c8e81b4826bc880e27b3fcb169899742">
  <xsd:schema xmlns:xsd="http://www.w3.org/2001/XMLSchema" xmlns:xs="http://www.w3.org/2001/XMLSchema" xmlns:p="http://schemas.microsoft.com/office/2006/metadata/properties" xmlns:ns3="2793f49f-c30c-4beb-b366-1eae2523d40a" targetNamespace="http://schemas.microsoft.com/office/2006/metadata/properties" ma:root="true" ma:fieldsID="88458f8628c4d4eb90a792f2601afbb0" ns3:_="">
    <xsd:import namespace="2793f49f-c30c-4beb-b366-1eae2523d40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3f49f-c30c-4beb-b366-1eae2523d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B1141-0020-424D-A518-D319563489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4E6E66-DA4D-40DF-9100-7A885F42958E}">
  <ds:schemaRefs>
    <ds:schemaRef ds:uri="http://schemas.microsoft.com/sharepoint/v3/contenttype/forms"/>
  </ds:schemaRefs>
</ds:datastoreItem>
</file>

<file path=customXml/itemProps3.xml><?xml version="1.0" encoding="utf-8"?>
<ds:datastoreItem xmlns:ds="http://schemas.openxmlformats.org/officeDocument/2006/customXml" ds:itemID="{E1DC099D-000D-4FD0-BE77-11324EB59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3f49f-c30c-4beb-b366-1eae2523d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0FFC62-6DB1-4730-9176-81A60F639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3</Pages>
  <Words>463</Words>
  <Characters>2549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KIM Dorian</dc:creator>
  <cp:keywords/>
  <dc:description/>
  <cp:lastModifiedBy>MOREAU Corentin</cp:lastModifiedBy>
  <cp:revision>9</cp:revision>
  <dcterms:created xsi:type="dcterms:W3CDTF">2024-07-04T13:18:00Z</dcterms:created>
  <dcterms:modified xsi:type="dcterms:W3CDTF">2024-09-06T10:22:00Z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2022-05-18T12:33:56Z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eea816be-e706-4880-80f4-d2f89cf26bff</vt:lpwstr>
  </property>
  <property fmtid="{D5CDD505-2E9C-101B-9397-08002B2CF9AE}" pid="8" name="MSIP_Label_97a477d1-147d-4e34-b5e3-7b26d2f44870_ContentBits">
    <vt:lpwstr>0</vt:lpwstr>
  </property>
  <property fmtid="{D5CDD505-2E9C-101B-9397-08002B2CF9AE}" pid="9" name="ContentTypeId">
    <vt:lpwstr>0x010100A48EDA77BEBFED4DBC8EBF87F2734CF4</vt:lpwstr>
  </property>
</Properties>
</file>