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8541" w14:textId="77777777" w:rsidR="0078238F" w:rsidRDefault="0078238F" w:rsidP="00155834">
      <w:pPr>
        <w:pStyle w:val="Titre3"/>
        <w:spacing w:line="360" w:lineRule="auto"/>
        <w:jc w:val="center"/>
        <w:rPr>
          <w:u w:val="single"/>
          <w:lang w:val="de-DE"/>
        </w:rPr>
      </w:pPr>
    </w:p>
    <w:p w14:paraId="45CF7CA6" w14:textId="013ACB3D" w:rsidR="00CE6717" w:rsidRPr="00764EE5" w:rsidRDefault="008B0DD0" w:rsidP="00155834">
      <w:pPr>
        <w:pStyle w:val="Titre3"/>
        <w:spacing w:line="360" w:lineRule="auto"/>
        <w:jc w:val="center"/>
        <w:rPr>
          <w:u w:val="single"/>
          <w:lang w:val="de-DE"/>
        </w:rPr>
      </w:pPr>
      <w:r w:rsidRPr="00764EE5">
        <w:rPr>
          <w:u w:val="single"/>
          <w:lang w:val="de-DE"/>
        </w:rPr>
        <w:t>Schriftliche Mitteilung von Fällen höherer Gewalt oder außergewöhnlichen Umständen an die Wallonische Zahlstelle</w:t>
      </w:r>
    </w:p>
    <w:p w14:paraId="43EDC791" w14:textId="77777777" w:rsidR="00CE6717" w:rsidRPr="00764EE5" w:rsidRDefault="00320946" w:rsidP="00320946">
      <w:pPr>
        <w:pStyle w:val="Titre2"/>
        <w:spacing w:after="240"/>
        <w:rPr>
          <w:color w:val="auto"/>
          <w:sz w:val="24"/>
          <w:szCs w:val="24"/>
          <w:u w:val="single"/>
          <w:lang w:val="de-DE"/>
        </w:rPr>
      </w:pPr>
      <w:r w:rsidRPr="00764EE5">
        <w:rPr>
          <w:color w:val="auto"/>
          <w:sz w:val="24"/>
          <w:szCs w:val="24"/>
          <w:u w:val="single"/>
          <w:lang w:val="de-DE"/>
        </w:rPr>
        <w:t xml:space="preserve">I. </w:t>
      </w:r>
      <w:r w:rsidR="008B0DD0" w:rsidRPr="00764EE5">
        <w:rPr>
          <w:color w:val="auto"/>
          <w:sz w:val="24"/>
          <w:szCs w:val="24"/>
          <w:u w:val="single"/>
          <w:lang w:val="de-DE"/>
        </w:rPr>
        <w:t>Rechtsgrundlage</w:t>
      </w:r>
      <w:r w:rsidR="00CE6717" w:rsidRPr="00764EE5">
        <w:rPr>
          <w:color w:val="auto"/>
          <w:sz w:val="24"/>
          <w:szCs w:val="24"/>
          <w:u w:val="single"/>
          <w:lang w:val="de-DE"/>
        </w:rPr>
        <w:t>:</w:t>
      </w:r>
    </w:p>
    <w:p w14:paraId="2C7EB2A1" w14:textId="6EB35BA7" w:rsidR="00413CB9" w:rsidRDefault="00413CB9" w:rsidP="00413CB9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  <w:lang w:val="de-DE"/>
        </w:rPr>
      </w:pPr>
      <w:r w:rsidRPr="008B0DD0">
        <w:rPr>
          <w:rFonts w:ascii="Palatino Linotype" w:hAnsi="Palatino Linotype"/>
          <w:lang w:val="de-DE"/>
        </w:rPr>
        <w:t xml:space="preserve">Verordnung </w:t>
      </w:r>
      <w:r w:rsidRPr="00413CB9">
        <w:rPr>
          <w:rFonts w:ascii="Palatino Linotype" w:hAnsi="Palatino Linotype"/>
          <w:lang w:val="de-DE"/>
        </w:rPr>
        <w:t xml:space="preserve">(EU) </w:t>
      </w:r>
      <w:r w:rsidRPr="008B0DD0">
        <w:rPr>
          <w:rFonts w:ascii="Palatino Linotype" w:hAnsi="Palatino Linotype"/>
          <w:lang w:val="de-DE"/>
        </w:rPr>
        <w:t>Nr.</w:t>
      </w:r>
      <w:r>
        <w:rPr>
          <w:rFonts w:ascii="Palatino Linotype" w:hAnsi="Palatino Linotype"/>
          <w:lang w:val="de-DE"/>
        </w:rPr>
        <w:t xml:space="preserve"> </w:t>
      </w:r>
      <w:r w:rsidRPr="00413CB9">
        <w:rPr>
          <w:rFonts w:ascii="Palatino Linotype" w:hAnsi="Palatino Linotype"/>
          <w:lang w:val="de-DE"/>
        </w:rPr>
        <w:t xml:space="preserve">2021/2116 </w:t>
      </w:r>
      <w:r w:rsidRPr="008B0DD0">
        <w:rPr>
          <w:rFonts w:ascii="Palatino Linotype" w:hAnsi="Palatino Linotype"/>
          <w:lang w:val="de-DE"/>
        </w:rPr>
        <w:t xml:space="preserve">des Europäischen Parlaments und des Rates </w:t>
      </w:r>
      <w:r w:rsidRPr="00413CB9">
        <w:rPr>
          <w:rFonts w:ascii="Palatino Linotype" w:hAnsi="Palatino Linotype"/>
          <w:lang w:val="de-DE"/>
        </w:rPr>
        <w:t>vom 2. Dezember 2021</w:t>
      </w:r>
      <w:r>
        <w:rPr>
          <w:rFonts w:ascii="Palatino Linotype" w:hAnsi="Palatino Linotype"/>
          <w:lang w:val="de-DE"/>
        </w:rPr>
        <w:t xml:space="preserve"> </w:t>
      </w:r>
      <w:r w:rsidRPr="00413CB9">
        <w:rPr>
          <w:rFonts w:ascii="Palatino Linotype" w:hAnsi="Palatino Linotype"/>
          <w:lang w:val="de-DE"/>
        </w:rPr>
        <w:t>über die Finanzierung, Verwaltung und Überwachung der Gemeinsamen Agrarpolitik und zur</w:t>
      </w:r>
      <w:r>
        <w:rPr>
          <w:rFonts w:ascii="Palatino Linotype" w:hAnsi="Palatino Linotype"/>
          <w:lang w:val="de-DE"/>
        </w:rPr>
        <w:t xml:space="preserve"> </w:t>
      </w:r>
      <w:r w:rsidRPr="00413CB9">
        <w:rPr>
          <w:rFonts w:ascii="Palatino Linotype" w:hAnsi="Palatino Linotype"/>
          <w:lang w:val="de-DE"/>
        </w:rPr>
        <w:t>Aufhebung der Verordnung (EU) Nr. 1306/2013</w:t>
      </w:r>
      <w:r>
        <w:rPr>
          <w:rFonts w:ascii="Palatino Linotype" w:hAnsi="Palatino Linotype"/>
          <w:lang w:val="de-DE"/>
        </w:rPr>
        <w:t xml:space="preserve">, Artikel </w:t>
      </w:r>
      <w:r>
        <w:rPr>
          <w:rFonts w:ascii="Palatino Linotype" w:hAnsi="Palatino Linotype"/>
        </w:rPr>
        <w:t>3, 59, 84, 88</w:t>
      </w:r>
      <w:r>
        <w:rPr>
          <w:rFonts w:ascii="Palatino Linotype" w:hAnsi="Palatino Linotype"/>
        </w:rPr>
        <w:t>.</w:t>
      </w:r>
    </w:p>
    <w:p w14:paraId="57A6DC2B" w14:textId="77777777" w:rsidR="00413CB9" w:rsidRPr="008B0DD0" w:rsidRDefault="00413CB9" w:rsidP="00413CB9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  <w:lang w:val="de-DE"/>
        </w:rPr>
      </w:pPr>
    </w:p>
    <w:p w14:paraId="3ADB83F3" w14:textId="62AA123E" w:rsidR="00413CB9" w:rsidRPr="00003B21" w:rsidRDefault="00413CB9" w:rsidP="00201415">
      <w:pPr>
        <w:spacing w:after="0" w:line="240" w:lineRule="auto"/>
        <w:jc w:val="both"/>
        <w:rPr>
          <w:rFonts w:ascii="Palatino Linotype" w:hAnsi="Palatino Linotype"/>
          <w:lang w:val="de-DE"/>
        </w:rPr>
      </w:pPr>
      <w:r w:rsidRPr="00413CB9">
        <w:rPr>
          <w:rFonts w:ascii="Palatino Linotype" w:hAnsi="Palatino Linotype"/>
          <w:lang w:val="de-DE"/>
        </w:rPr>
        <w:t>Erlass der Wallonischen Regierung über die Kontrollen, die Verwaltungsstrafen und die Beitreibung, die auf die Interventionen im Rahmen der Gemeinsamen Agrarpolitik sowie im Rahmen der Konditionalität anwendbar sind</w:t>
      </w:r>
      <w:r>
        <w:rPr>
          <w:rFonts w:ascii="Palatino Linotype" w:hAnsi="Palatino Linotype"/>
          <w:lang w:val="de-DE"/>
        </w:rPr>
        <w:t xml:space="preserve">, </w:t>
      </w:r>
      <w:r>
        <w:rPr>
          <w:rFonts w:ascii="Palatino Linotype" w:hAnsi="Palatino Linotype"/>
          <w:lang w:val="de-DE"/>
        </w:rPr>
        <w:t>Artikel</w:t>
      </w:r>
      <w:r>
        <w:rPr>
          <w:rFonts w:ascii="Palatino Linotype" w:hAnsi="Palatino Linotype"/>
          <w:lang w:val="de-DE"/>
        </w:rPr>
        <w:t xml:space="preserve"> </w:t>
      </w:r>
      <w:r>
        <w:rPr>
          <w:rFonts w:ascii="Palatino Linotype" w:hAnsi="Palatino Linotype"/>
        </w:rPr>
        <w:t>67, 69</w:t>
      </w:r>
      <w:r>
        <w:rPr>
          <w:rFonts w:ascii="Palatino Linotype" w:hAnsi="Palatino Linotype"/>
        </w:rPr>
        <w:t>.</w:t>
      </w:r>
    </w:p>
    <w:p w14:paraId="4FBF685A" w14:textId="77777777" w:rsidR="0060298F" w:rsidRPr="00003B21" w:rsidRDefault="0060298F">
      <w:pPr>
        <w:spacing w:after="0" w:line="240" w:lineRule="auto"/>
        <w:rPr>
          <w:rFonts w:ascii="Palatino Linotype" w:hAnsi="Palatino Linotype"/>
          <w:lang w:val="de-DE"/>
        </w:rPr>
      </w:pPr>
      <w:r w:rsidRPr="00003B21">
        <w:rPr>
          <w:rFonts w:ascii="Palatino Linotype" w:hAnsi="Palatino Linotype"/>
          <w:lang w:val="de-DE"/>
        </w:rPr>
        <w:br w:type="page"/>
      </w:r>
    </w:p>
    <w:p w14:paraId="36C30AB6" w14:textId="77777777" w:rsidR="0078238F" w:rsidRDefault="0078238F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</w:pPr>
    </w:p>
    <w:p w14:paraId="605C8BC1" w14:textId="77777777" w:rsidR="0078238F" w:rsidRDefault="0078238F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</w:pPr>
    </w:p>
    <w:p w14:paraId="7D131EAE" w14:textId="737EBE6F" w:rsidR="00BF2B71" w:rsidRPr="00764EE5" w:rsidRDefault="00320946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</w:pPr>
      <w:r w:rsidRPr="00764EE5"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  <w:t xml:space="preserve">II. </w:t>
      </w:r>
      <w:r w:rsidR="00D72290" w:rsidRPr="00764EE5"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  <w:t>Formular</w:t>
      </w:r>
      <w:r w:rsidRPr="00764EE5">
        <w:rPr>
          <w:rFonts w:ascii="Cambria" w:eastAsia="Times New Roman" w:hAnsi="Cambria"/>
          <w:b/>
          <w:bCs/>
          <w:sz w:val="24"/>
          <w:szCs w:val="24"/>
          <w:u w:val="single"/>
          <w:lang w:val="de-DE"/>
        </w:rPr>
        <w:t>:</w:t>
      </w:r>
    </w:p>
    <w:p w14:paraId="618CFF2E" w14:textId="77777777" w:rsidR="00BF2B71" w:rsidRPr="00764EE5" w:rsidRDefault="00BF2B71" w:rsidP="00201415">
      <w:pPr>
        <w:spacing w:after="0" w:line="240" w:lineRule="auto"/>
        <w:jc w:val="both"/>
        <w:rPr>
          <w:rFonts w:ascii="Palatino Linotype" w:hAnsi="Palatino Linotype"/>
          <w:lang w:val="de-DE"/>
        </w:rPr>
      </w:pPr>
    </w:p>
    <w:p w14:paraId="79267F38" w14:textId="77777777" w:rsidR="00CB3832" w:rsidRPr="00764EE5" w:rsidRDefault="00D57F50" w:rsidP="0078238F">
      <w:pPr>
        <w:spacing w:after="0" w:line="240" w:lineRule="auto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Damit der Begünstigte oder der Anspruchsberechtigte seinen Beihilfeanspruch </w:t>
      </w:r>
      <w:r w:rsidR="00515972" w:rsidRPr="00764EE5">
        <w:rPr>
          <w:rFonts w:ascii="Palatino Linotype" w:hAnsi="Palatino Linotype"/>
          <w:lang w:val="de-DE"/>
        </w:rPr>
        <w:t xml:space="preserve">behalten </w:t>
      </w:r>
      <w:r w:rsidRPr="00764EE5">
        <w:rPr>
          <w:rFonts w:ascii="Palatino Linotype" w:hAnsi="Palatino Linotype"/>
          <w:lang w:val="de-DE"/>
        </w:rPr>
        <w:t>oder die Beihilfen</w:t>
      </w:r>
      <w:r w:rsidR="0082103C" w:rsidRPr="00764EE5">
        <w:rPr>
          <w:rFonts w:ascii="Palatino Linotype" w:hAnsi="Palatino Linotype"/>
          <w:lang w:val="de-DE"/>
        </w:rPr>
        <w:t xml:space="preserve"> </w:t>
      </w:r>
      <w:r w:rsidR="002F07AD" w:rsidRPr="00764EE5">
        <w:rPr>
          <w:rFonts w:ascii="Palatino Linotype" w:hAnsi="Palatino Linotype"/>
          <w:lang w:val="de-DE"/>
        </w:rPr>
        <w:t>bei einer laufenden Verpflichtung entsprechend ihrer ursprünglichen Laufzeit</w:t>
      </w:r>
      <w:r w:rsidR="00E31371" w:rsidRPr="00764EE5">
        <w:rPr>
          <w:rFonts w:ascii="Palatino Linotype" w:hAnsi="Palatino Linotype"/>
          <w:lang w:val="de-DE"/>
        </w:rPr>
        <w:t xml:space="preserve"> </w:t>
      </w:r>
      <w:r w:rsidR="002F07AD" w:rsidRPr="00764EE5">
        <w:rPr>
          <w:rFonts w:ascii="Palatino Linotype" w:hAnsi="Palatino Linotype"/>
          <w:lang w:val="de-DE"/>
        </w:rPr>
        <w:t xml:space="preserve">weiterhin </w:t>
      </w:r>
      <w:r w:rsidR="00C53E35" w:rsidRPr="00764EE5">
        <w:rPr>
          <w:rFonts w:ascii="Palatino Linotype" w:hAnsi="Palatino Linotype"/>
          <w:lang w:val="de-DE"/>
        </w:rPr>
        <w:t>er</w:t>
      </w:r>
      <w:r w:rsidR="00515972" w:rsidRPr="00764EE5">
        <w:rPr>
          <w:rFonts w:ascii="Palatino Linotype" w:hAnsi="Palatino Linotype"/>
          <w:lang w:val="de-DE"/>
        </w:rPr>
        <w:t>halten kann</w:t>
      </w:r>
      <w:r w:rsidR="00B76FFD" w:rsidRPr="00764EE5">
        <w:rPr>
          <w:rFonts w:ascii="Palatino Linotype" w:hAnsi="Palatino Linotype"/>
          <w:lang w:val="de-DE"/>
        </w:rPr>
        <w:t>, ist</w:t>
      </w:r>
      <w:r w:rsidR="00E31371" w:rsidRPr="00764EE5">
        <w:rPr>
          <w:rFonts w:ascii="Palatino Linotype" w:hAnsi="Palatino Linotype"/>
          <w:lang w:val="de-DE"/>
        </w:rPr>
        <w:t xml:space="preserve"> das vorliegende Formular ordnungsgemäß aus</w:t>
      </w:r>
      <w:r w:rsidR="00B76FFD" w:rsidRPr="00764EE5">
        <w:rPr>
          <w:rFonts w:ascii="Palatino Linotype" w:hAnsi="Palatino Linotype"/>
          <w:lang w:val="de-DE"/>
        </w:rPr>
        <w:t>zu</w:t>
      </w:r>
      <w:r w:rsidR="00E31371" w:rsidRPr="00764EE5">
        <w:rPr>
          <w:rFonts w:ascii="Palatino Linotype" w:hAnsi="Palatino Linotype"/>
          <w:lang w:val="de-DE"/>
        </w:rPr>
        <w:t>füll</w:t>
      </w:r>
      <w:r w:rsidR="00B76FFD" w:rsidRPr="00764EE5">
        <w:rPr>
          <w:rFonts w:ascii="Palatino Linotype" w:hAnsi="Palatino Linotype"/>
          <w:lang w:val="de-DE"/>
        </w:rPr>
        <w:t>en</w:t>
      </w:r>
      <w:r w:rsidR="00E31371" w:rsidRPr="00764EE5">
        <w:rPr>
          <w:rFonts w:ascii="Palatino Linotype" w:hAnsi="Palatino Linotype"/>
          <w:lang w:val="de-DE"/>
        </w:rPr>
        <w:t xml:space="preserve"> und </w:t>
      </w:r>
      <w:r w:rsidR="00E31371" w:rsidRPr="00764EE5">
        <w:rPr>
          <w:rFonts w:ascii="Palatino Linotype" w:hAnsi="Palatino Linotype"/>
          <w:b/>
          <w:u w:val="single"/>
          <w:lang w:val="de-DE"/>
        </w:rPr>
        <w:t>innerhalb von 1</w:t>
      </w:r>
      <w:r w:rsidR="002F07AD" w:rsidRPr="00764EE5">
        <w:rPr>
          <w:rFonts w:ascii="Palatino Linotype" w:hAnsi="Palatino Linotype"/>
          <w:b/>
          <w:u w:val="single"/>
          <w:lang w:val="de-DE"/>
        </w:rPr>
        <w:t>5</w:t>
      </w:r>
      <w:r w:rsidR="00E31371" w:rsidRPr="00764EE5">
        <w:rPr>
          <w:rFonts w:ascii="Palatino Linotype" w:hAnsi="Palatino Linotype"/>
          <w:b/>
          <w:u w:val="single"/>
          <w:lang w:val="de-DE"/>
        </w:rPr>
        <w:t xml:space="preserve"> Werktagen</w:t>
      </w:r>
      <w:r w:rsidR="00E31371" w:rsidRPr="00764EE5">
        <w:rPr>
          <w:rFonts w:ascii="Palatino Linotype" w:hAnsi="Palatino Linotype"/>
          <w:lang w:val="de-DE"/>
        </w:rPr>
        <w:t xml:space="preserve"> ab dem </w:t>
      </w:r>
      <w:r w:rsidR="002F07AD" w:rsidRPr="00764EE5">
        <w:rPr>
          <w:rFonts w:ascii="Palatino Linotype" w:hAnsi="Palatino Linotype"/>
          <w:lang w:val="de-DE"/>
        </w:rPr>
        <w:t>Zeitpunkt</w:t>
      </w:r>
      <w:r w:rsidR="00E31371" w:rsidRPr="00764EE5">
        <w:rPr>
          <w:rFonts w:ascii="Palatino Linotype" w:hAnsi="Palatino Linotype"/>
          <w:lang w:val="de-DE"/>
        </w:rPr>
        <w:t xml:space="preserve">, an dem der Begünstigte oder der Anspruchsberechtigte </w:t>
      </w:r>
      <w:r w:rsidR="002F07AD" w:rsidRPr="00764EE5">
        <w:rPr>
          <w:rFonts w:ascii="Palatino Linotype" w:hAnsi="Palatino Linotype"/>
          <w:lang w:val="de-DE"/>
        </w:rPr>
        <w:t xml:space="preserve">hierzu </w:t>
      </w:r>
      <w:r w:rsidR="0054381E" w:rsidRPr="00764EE5">
        <w:rPr>
          <w:rFonts w:ascii="Palatino Linotype" w:hAnsi="Palatino Linotype"/>
          <w:lang w:val="de-DE"/>
        </w:rPr>
        <w:t>in der Lage ist,</w:t>
      </w:r>
      <w:r w:rsidR="00C53E35" w:rsidRPr="00764EE5">
        <w:rPr>
          <w:rFonts w:ascii="Palatino Linotype" w:hAnsi="Palatino Linotype"/>
          <w:lang w:val="de-DE"/>
        </w:rPr>
        <w:t xml:space="preserve"> bei der Wallonische</w:t>
      </w:r>
      <w:r w:rsidR="0065495B" w:rsidRPr="00764EE5">
        <w:rPr>
          <w:rFonts w:ascii="Palatino Linotype" w:hAnsi="Palatino Linotype"/>
          <w:lang w:val="de-DE"/>
        </w:rPr>
        <w:t>n</w:t>
      </w:r>
      <w:r w:rsidR="00C53E35" w:rsidRPr="00764EE5">
        <w:rPr>
          <w:rFonts w:ascii="Palatino Linotype" w:hAnsi="Palatino Linotype"/>
          <w:lang w:val="de-DE"/>
        </w:rPr>
        <w:t xml:space="preserve"> Zahlstelle</w:t>
      </w:r>
      <w:r w:rsidR="0054381E" w:rsidRPr="00764EE5">
        <w:rPr>
          <w:rFonts w:ascii="Palatino Linotype" w:hAnsi="Palatino Linotype"/>
          <w:lang w:val="de-DE"/>
        </w:rPr>
        <w:t xml:space="preserve"> </w:t>
      </w:r>
      <w:r w:rsidR="00C53E35" w:rsidRPr="00764EE5">
        <w:rPr>
          <w:rFonts w:ascii="Palatino Linotype" w:hAnsi="Palatino Linotype"/>
          <w:lang w:val="de-DE"/>
        </w:rPr>
        <w:t>einzureichen</w:t>
      </w:r>
      <w:r w:rsidR="0054381E" w:rsidRPr="00764EE5">
        <w:rPr>
          <w:rFonts w:ascii="Palatino Linotype" w:hAnsi="Palatino Linotype"/>
          <w:lang w:val="de-DE"/>
        </w:rPr>
        <w:t>.</w:t>
      </w:r>
    </w:p>
    <w:p w14:paraId="54EB7CAE" w14:textId="77777777" w:rsidR="000A554C" w:rsidRPr="00764EE5" w:rsidRDefault="000A554C" w:rsidP="00201415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  <w:lang w:val="de-DE"/>
        </w:rPr>
      </w:pPr>
    </w:p>
    <w:p w14:paraId="691B0A6E" w14:textId="77777777" w:rsidR="008C16EA" w:rsidRPr="00764EE5" w:rsidRDefault="00320946" w:rsidP="00FC33F3">
      <w:pPr>
        <w:rPr>
          <w:rFonts w:ascii="Palatino Linotype" w:hAnsi="Palatino Linotype"/>
          <w:b/>
          <w:u w:val="single"/>
          <w:lang w:val="de-DE"/>
        </w:rPr>
      </w:pPr>
      <w:r w:rsidRPr="00764EE5">
        <w:rPr>
          <w:rFonts w:ascii="Palatino Linotype" w:hAnsi="Palatino Linotype"/>
          <w:b/>
          <w:u w:val="single"/>
          <w:lang w:val="de-DE"/>
        </w:rPr>
        <w:t xml:space="preserve">A. </w:t>
      </w:r>
      <w:r w:rsidR="00DA4ED4" w:rsidRPr="00764EE5">
        <w:rPr>
          <w:rFonts w:ascii="Palatino Linotype" w:hAnsi="Palatino Linotype"/>
          <w:b/>
          <w:u w:val="single"/>
          <w:lang w:val="de-DE"/>
        </w:rPr>
        <w:t>Informationen</w:t>
      </w:r>
      <w:r w:rsidR="008C16EA" w:rsidRPr="00764EE5">
        <w:rPr>
          <w:rFonts w:ascii="Palatino Linotype" w:hAnsi="Palatino Linotype"/>
          <w:b/>
          <w:u w:val="single"/>
          <w:lang w:val="de-DE"/>
        </w:rPr>
        <w:t xml:space="preserve"> </w:t>
      </w:r>
      <w:r w:rsidR="00C53E35" w:rsidRPr="00764EE5">
        <w:rPr>
          <w:rFonts w:ascii="Palatino Linotype" w:hAnsi="Palatino Linotype"/>
          <w:b/>
          <w:u w:val="single"/>
          <w:lang w:val="de-DE"/>
        </w:rPr>
        <w:t>bezüglich des b</w:t>
      </w:r>
      <w:r w:rsidR="00DA4ED4" w:rsidRPr="00764EE5">
        <w:rPr>
          <w:rFonts w:ascii="Palatino Linotype" w:hAnsi="Palatino Linotype"/>
          <w:b/>
          <w:u w:val="single"/>
          <w:lang w:val="de-DE"/>
        </w:rPr>
        <w:t>etroffenen begünstigten Betriebs</w:t>
      </w:r>
      <w:r w:rsidR="008C16EA" w:rsidRPr="00764EE5">
        <w:rPr>
          <w:rFonts w:ascii="Palatino Linotype" w:hAnsi="Palatino Linotype"/>
          <w:b/>
          <w:u w:val="single"/>
          <w:lang w:val="de-DE"/>
        </w:rPr>
        <w:t>:</w:t>
      </w:r>
    </w:p>
    <w:p w14:paraId="4D6C1B64" w14:textId="77777777" w:rsidR="003260E2" w:rsidRPr="00764EE5" w:rsidRDefault="00DA4ED4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Nr. des</w:t>
      </w:r>
      <w:r w:rsidR="003260E2" w:rsidRPr="00764EE5">
        <w:rPr>
          <w:rFonts w:ascii="Palatino Linotype" w:hAnsi="Palatino Linotype"/>
          <w:lang w:val="de-DE"/>
        </w:rPr>
        <w:t xml:space="preserve"> </w:t>
      </w:r>
      <w:r w:rsidR="00BA4859" w:rsidRPr="00764EE5">
        <w:rPr>
          <w:rFonts w:ascii="Palatino Linotype" w:hAnsi="Palatino Linotype"/>
          <w:lang w:val="de-DE"/>
        </w:rPr>
        <w:t>Par</w:t>
      </w:r>
      <w:r w:rsidRPr="00764EE5">
        <w:rPr>
          <w:rFonts w:ascii="Palatino Linotype" w:hAnsi="Palatino Linotype"/>
          <w:lang w:val="de-DE"/>
        </w:rPr>
        <w:t>t</w:t>
      </w:r>
      <w:r w:rsidR="00BA4859" w:rsidRPr="00764EE5">
        <w:rPr>
          <w:rFonts w:ascii="Palatino Linotype" w:hAnsi="Palatino Linotype"/>
          <w:lang w:val="de-DE"/>
        </w:rPr>
        <w:t>n</w:t>
      </w:r>
      <w:r w:rsidRPr="00764EE5">
        <w:rPr>
          <w:rFonts w:ascii="Palatino Linotype" w:hAnsi="Palatino Linotype"/>
          <w:lang w:val="de-DE"/>
        </w:rPr>
        <w:t xml:space="preserve">ers </w:t>
      </w:r>
      <w:r w:rsidR="003260E2" w:rsidRPr="00764EE5">
        <w:rPr>
          <w:rFonts w:ascii="Palatino Linotype" w:hAnsi="Palatino Linotype"/>
          <w:lang w:val="de-DE"/>
        </w:rPr>
        <w:t>(</w:t>
      </w:r>
      <w:r w:rsidR="00847B0F" w:rsidRPr="00764EE5">
        <w:rPr>
          <w:rFonts w:ascii="Palatino Linotype" w:hAnsi="Palatino Linotype"/>
          <w:lang w:val="de-DE"/>
        </w:rPr>
        <w:t>Erzeugernr. des Landwirts</w:t>
      </w:r>
      <w:r w:rsidR="001D6442" w:rsidRPr="00764EE5">
        <w:rPr>
          <w:rFonts w:ascii="Palatino Linotype" w:hAnsi="Palatino Linotype"/>
          <w:lang w:val="de-DE"/>
        </w:rPr>
        <w:t xml:space="preserve">, </w:t>
      </w:r>
      <w:r w:rsidR="00764EE5" w:rsidRPr="00764EE5">
        <w:rPr>
          <w:rFonts w:ascii="Palatino Linotype" w:hAnsi="Palatino Linotype"/>
          <w:lang w:val="de-DE"/>
        </w:rPr>
        <w:t>Produzenten-Nr.</w:t>
      </w:r>
      <w:r w:rsidR="001D6442" w:rsidRPr="00764EE5">
        <w:rPr>
          <w:rFonts w:ascii="Palatino Linotype" w:hAnsi="Palatino Linotype"/>
          <w:lang w:val="de-DE"/>
        </w:rPr>
        <w:t xml:space="preserve"> des Forstwirts</w:t>
      </w:r>
      <w:r w:rsidR="00406089" w:rsidRPr="00764EE5">
        <w:rPr>
          <w:rFonts w:ascii="Palatino Linotype" w:hAnsi="Palatino Linotype"/>
          <w:highlight w:val="yellow"/>
          <w:lang w:val="de-DE"/>
        </w:rPr>
        <w:t>, PIS</w:t>
      </w:r>
      <w:r w:rsidR="006A7233">
        <w:rPr>
          <w:rFonts w:ascii="Palatino Linotype" w:hAnsi="Palatino Linotype"/>
          <w:highlight w:val="yellow"/>
          <w:lang w:val="de-DE"/>
        </w:rPr>
        <w:t xml:space="preserve">-Nr., F-Nr., </w:t>
      </w:r>
      <w:r w:rsidR="00406089" w:rsidRPr="00764EE5">
        <w:rPr>
          <w:rFonts w:ascii="Palatino Linotype" w:hAnsi="Palatino Linotype"/>
          <w:highlight w:val="yellow"/>
          <w:lang w:val="de-DE"/>
        </w:rPr>
        <w:t>FL</w:t>
      </w:r>
      <w:r w:rsidR="006A7233" w:rsidRPr="006A7233">
        <w:rPr>
          <w:rFonts w:ascii="Palatino Linotype" w:hAnsi="Palatino Linotype"/>
          <w:highlight w:val="yellow"/>
          <w:lang w:val="de-DE"/>
        </w:rPr>
        <w:t>-Nr.</w:t>
      </w:r>
      <w:r w:rsidR="006A7233">
        <w:rPr>
          <w:rFonts w:ascii="Palatino Linotype" w:hAnsi="Palatino Linotype"/>
          <w:lang w:val="de-DE"/>
        </w:rPr>
        <w:t xml:space="preserve"> usw</w:t>
      </w:r>
      <w:r w:rsidR="00E32B01" w:rsidRPr="00764EE5">
        <w:rPr>
          <w:rFonts w:ascii="Palatino Linotype" w:hAnsi="Palatino Linotype"/>
          <w:lang w:val="de-DE"/>
        </w:rPr>
        <w:t>)</w:t>
      </w:r>
      <w:r w:rsidR="003260E2" w:rsidRPr="00764EE5">
        <w:rPr>
          <w:rFonts w:ascii="Palatino Linotype" w:hAnsi="Palatino Linotype"/>
          <w:lang w:val="de-DE"/>
        </w:rPr>
        <w:t>:</w:t>
      </w:r>
    </w:p>
    <w:p w14:paraId="4763A7B7" w14:textId="77777777" w:rsidR="00406089" w:rsidRPr="00764EE5" w:rsidRDefault="00847B0F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Bezeichnung</w:t>
      </w:r>
      <w:r w:rsidR="00406089" w:rsidRPr="00764EE5">
        <w:rPr>
          <w:rFonts w:ascii="Palatino Linotype" w:hAnsi="Palatino Linotype"/>
          <w:lang w:val="de-DE"/>
        </w:rPr>
        <w:t>:</w:t>
      </w:r>
    </w:p>
    <w:p w14:paraId="2B710AEB" w14:textId="77777777" w:rsidR="0060298F" w:rsidRPr="00764EE5" w:rsidRDefault="0060298F">
      <w:pPr>
        <w:spacing w:after="0" w:line="240" w:lineRule="auto"/>
        <w:rPr>
          <w:rFonts w:ascii="Palatino Linotype" w:hAnsi="Palatino Linotype"/>
          <w:b/>
          <w:u w:val="single"/>
          <w:lang w:val="de-DE"/>
        </w:rPr>
      </w:pPr>
    </w:p>
    <w:p w14:paraId="2ABCB456" w14:textId="77777777" w:rsidR="003D1D5B" w:rsidRPr="00764EE5" w:rsidRDefault="00320946" w:rsidP="003D1D5B">
      <w:pPr>
        <w:rPr>
          <w:rFonts w:ascii="Palatino Linotype" w:hAnsi="Palatino Linotype"/>
          <w:b/>
          <w:u w:val="single"/>
          <w:lang w:val="de-DE"/>
        </w:rPr>
      </w:pPr>
      <w:r w:rsidRPr="00764EE5">
        <w:rPr>
          <w:rFonts w:ascii="Palatino Linotype" w:hAnsi="Palatino Linotype"/>
          <w:b/>
          <w:u w:val="single"/>
          <w:lang w:val="de-DE"/>
        </w:rPr>
        <w:t xml:space="preserve">D. </w:t>
      </w:r>
      <w:r w:rsidR="003D1D5B" w:rsidRPr="00764EE5">
        <w:rPr>
          <w:rFonts w:ascii="Palatino Linotype" w:hAnsi="Palatino Linotype"/>
          <w:b/>
          <w:u w:val="single"/>
          <w:lang w:val="de-DE"/>
        </w:rPr>
        <w:t>In</w:t>
      </w:r>
      <w:r w:rsidR="004947B5" w:rsidRPr="00764EE5">
        <w:rPr>
          <w:rFonts w:ascii="Palatino Linotype" w:hAnsi="Palatino Linotype"/>
          <w:b/>
          <w:u w:val="single"/>
          <w:lang w:val="de-DE"/>
        </w:rPr>
        <w:t>formationen</w:t>
      </w:r>
      <w:r w:rsidR="003D1D5B" w:rsidRPr="00764EE5">
        <w:rPr>
          <w:rFonts w:ascii="Palatino Linotype" w:hAnsi="Palatino Linotype"/>
          <w:b/>
          <w:u w:val="single"/>
          <w:lang w:val="de-DE"/>
        </w:rPr>
        <w:t xml:space="preserve"> </w:t>
      </w:r>
      <w:r w:rsidR="00193540" w:rsidRPr="00764EE5">
        <w:rPr>
          <w:rFonts w:ascii="Palatino Linotype" w:hAnsi="Palatino Linotype"/>
          <w:b/>
          <w:u w:val="single"/>
          <w:lang w:val="de-DE"/>
        </w:rPr>
        <w:t>bezüglich der Fälle</w:t>
      </w:r>
      <w:r w:rsidR="004947B5" w:rsidRPr="00764EE5">
        <w:rPr>
          <w:rFonts w:ascii="Palatino Linotype" w:hAnsi="Palatino Linotype"/>
          <w:b/>
          <w:u w:val="single"/>
          <w:lang w:val="de-DE"/>
        </w:rPr>
        <w:t xml:space="preserve"> höherer Gewalt oder der außergewöhnlichen Umstände</w:t>
      </w:r>
      <w:r w:rsidR="003D1D5B" w:rsidRPr="00764EE5">
        <w:rPr>
          <w:rFonts w:ascii="Palatino Linotype" w:hAnsi="Palatino Linotype"/>
          <w:b/>
          <w:u w:val="single"/>
          <w:lang w:val="de-DE"/>
        </w:rPr>
        <w:t>:</w:t>
      </w:r>
    </w:p>
    <w:p w14:paraId="245F0E5A" w14:textId="77777777" w:rsidR="002A6B60" w:rsidRPr="00193540" w:rsidRDefault="00193540" w:rsidP="001A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193540">
        <w:rPr>
          <w:rFonts w:ascii="Palatino Linotype" w:hAnsi="Palatino Linotype"/>
          <w:lang w:val="de-DE"/>
        </w:rPr>
        <w:t xml:space="preserve">Als Fälle </w:t>
      </w:r>
      <w:r>
        <w:rPr>
          <w:rFonts w:ascii="Palatino Linotype" w:hAnsi="Palatino Linotype"/>
          <w:lang w:val="de-DE"/>
        </w:rPr>
        <w:t>„</w:t>
      </w:r>
      <w:r w:rsidRPr="00193540">
        <w:rPr>
          <w:rFonts w:ascii="Palatino Linotype" w:hAnsi="Palatino Linotype"/>
          <w:lang w:val="de-DE"/>
        </w:rPr>
        <w:t>höherer Gewalt</w:t>
      </w:r>
      <w:r>
        <w:rPr>
          <w:rFonts w:ascii="Palatino Linotype" w:hAnsi="Palatino Linotype"/>
          <w:lang w:val="de-DE"/>
        </w:rPr>
        <w:t>“</w:t>
      </w:r>
      <w:r w:rsidRPr="00193540">
        <w:rPr>
          <w:rFonts w:ascii="Palatino Linotype" w:hAnsi="Palatino Linotype"/>
          <w:lang w:val="de-DE"/>
        </w:rPr>
        <w:t xml:space="preserve"> und </w:t>
      </w:r>
      <w:r>
        <w:rPr>
          <w:rFonts w:ascii="Palatino Linotype" w:hAnsi="Palatino Linotype"/>
          <w:lang w:val="de-DE"/>
        </w:rPr>
        <w:t>„</w:t>
      </w:r>
      <w:r w:rsidRPr="00193540">
        <w:rPr>
          <w:rFonts w:ascii="Palatino Linotype" w:hAnsi="Palatino Linotype"/>
          <w:lang w:val="de-DE"/>
        </w:rPr>
        <w:t>außergewöhnliche Umstände</w:t>
      </w:r>
      <w:r>
        <w:rPr>
          <w:rFonts w:ascii="Palatino Linotype" w:hAnsi="Palatino Linotype"/>
          <w:lang w:val="de-DE"/>
        </w:rPr>
        <w:t xml:space="preserve">“ werden folgende </w:t>
      </w:r>
      <w:r w:rsidRPr="00193540">
        <w:rPr>
          <w:rFonts w:ascii="Palatino Linotype" w:hAnsi="Palatino Linotype"/>
          <w:lang w:val="de-DE"/>
        </w:rPr>
        <w:t>Fälle bzw. Umstände anerkannt</w:t>
      </w:r>
      <w:r w:rsidR="002A6B60" w:rsidRPr="00193540">
        <w:rPr>
          <w:rFonts w:ascii="Palatino Linotype" w:hAnsi="Palatino Linotype"/>
          <w:lang w:val="de-DE"/>
        </w:rPr>
        <w:t>:</w:t>
      </w:r>
    </w:p>
    <w:p w14:paraId="6DB654A1" w14:textId="77777777" w:rsidR="00873B43" w:rsidRPr="00193540" w:rsidRDefault="00BB27E8" w:rsidP="00193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>
        <w:rPr>
          <w:rFonts w:ascii="Palatino Linotype" w:hAnsi="Palatino Linotyp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73B43" w:rsidRPr="00193540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</w:rPr>
        <w:fldChar w:fldCharType="end"/>
      </w:r>
      <w:bookmarkEnd w:id="0"/>
      <w:r w:rsidR="00873B43" w:rsidRPr="00193540">
        <w:rPr>
          <w:rFonts w:ascii="Palatino Linotype" w:hAnsi="Palatino Linotype"/>
          <w:lang w:val="de-DE"/>
        </w:rPr>
        <w:t xml:space="preserve"> </w:t>
      </w:r>
      <w:r w:rsidR="00193540" w:rsidRPr="00193540">
        <w:rPr>
          <w:rFonts w:ascii="Palatino Linotype" w:hAnsi="Palatino Linotype"/>
          <w:lang w:val="de-DE"/>
        </w:rPr>
        <w:t>Tod des Begünstigten</w:t>
      </w:r>
      <w:r w:rsidR="00873B43" w:rsidRPr="00193540">
        <w:rPr>
          <w:rFonts w:ascii="Palatino Linotype" w:hAnsi="Palatino Linotype"/>
          <w:lang w:val="de-DE"/>
        </w:rPr>
        <w:t>;</w:t>
      </w:r>
    </w:p>
    <w:p w14:paraId="06D99EB3" w14:textId="77777777" w:rsidR="00873B43" w:rsidRPr="00193540" w:rsidRDefault="00BB27E8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73B43" w:rsidRPr="00193540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1"/>
      <w:r w:rsidR="00873B43" w:rsidRPr="00193540">
        <w:rPr>
          <w:rFonts w:ascii="Palatino Linotype" w:hAnsi="Palatino Linotype"/>
          <w:lang w:val="de-DE"/>
        </w:rPr>
        <w:t xml:space="preserve"> </w:t>
      </w:r>
      <w:r w:rsidR="00193540" w:rsidRPr="00193540">
        <w:rPr>
          <w:rFonts w:ascii="Palatino Linotype" w:hAnsi="Palatino Linotype"/>
          <w:lang w:val="de-DE"/>
        </w:rPr>
        <w:t>länger andauernde Berufsunfähigkeit des Begünstigten</w:t>
      </w:r>
      <w:r w:rsidR="00873B43" w:rsidRPr="00193540">
        <w:rPr>
          <w:rFonts w:ascii="Palatino Linotype" w:hAnsi="Palatino Linotype"/>
          <w:lang w:val="de-DE"/>
        </w:rPr>
        <w:t>;</w:t>
      </w:r>
    </w:p>
    <w:p w14:paraId="65A9F664" w14:textId="77777777" w:rsidR="00873B43" w:rsidRPr="0060224B" w:rsidRDefault="00BB27E8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2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eine schwere Naturkatastrophe, die den Betrieb erheblich in Mitleidenschaft zieht</w:t>
      </w:r>
      <w:r w:rsidR="00873B43" w:rsidRPr="0060224B">
        <w:rPr>
          <w:rFonts w:ascii="Palatino Linotype" w:hAnsi="Palatino Linotype"/>
          <w:lang w:val="de-DE"/>
        </w:rPr>
        <w:t>;</w:t>
      </w:r>
    </w:p>
    <w:p w14:paraId="445E5177" w14:textId="77777777" w:rsidR="00873B43" w:rsidRPr="0060224B" w:rsidRDefault="00BB27E8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3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unfallbedingte Zerstörung von Stallgebäuden des Betriebs</w:t>
      </w:r>
      <w:r w:rsidR="00873B43" w:rsidRPr="0060224B">
        <w:rPr>
          <w:rFonts w:ascii="Palatino Linotype" w:hAnsi="Palatino Linotype"/>
          <w:lang w:val="de-DE"/>
        </w:rPr>
        <w:t>;</w:t>
      </w:r>
    </w:p>
    <w:p w14:paraId="716814B9" w14:textId="77777777" w:rsidR="00873B43" w:rsidRPr="0060224B" w:rsidRDefault="00BB27E8" w:rsidP="0060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4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eine Seuche oder Pflanzenkrankheit, die den ganzen Tier- bzw. Pflanzenbestand des Begünstigten oder einen Teil davon befällt</w:t>
      </w:r>
      <w:r w:rsidR="00873B43" w:rsidRPr="0060224B">
        <w:rPr>
          <w:rFonts w:ascii="Palatino Linotype" w:hAnsi="Palatino Linotype"/>
          <w:lang w:val="de-DE"/>
        </w:rPr>
        <w:t>;</w:t>
      </w:r>
    </w:p>
    <w:p w14:paraId="40EFFCE3" w14:textId="77777777" w:rsidR="00FF7515" w:rsidRPr="0060224B" w:rsidRDefault="00BB27E8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873B43" w:rsidRPr="0060224B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5"/>
      <w:r w:rsidR="00873B43" w:rsidRPr="0060224B">
        <w:rPr>
          <w:rFonts w:ascii="Palatino Linotype" w:hAnsi="Palatino Linotype"/>
          <w:lang w:val="de-DE"/>
        </w:rPr>
        <w:t xml:space="preserve"> </w:t>
      </w:r>
      <w:r w:rsidR="0060224B" w:rsidRPr="0060224B">
        <w:rPr>
          <w:rFonts w:ascii="Palatino Linotype" w:hAnsi="Palatino Linotype"/>
          <w:lang w:val="de-DE"/>
        </w:rPr>
        <w:t>Enteignung des gesamten Betriebes oder eines wesentlichen Teils davon, soweit diese Enteignung am Tag des Eingangs der Verpflichtung nicht vorherzusehen war</w:t>
      </w:r>
      <w:r w:rsidR="0060224B">
        <w:rPr>
          <w:rFonts w:ascii="Palatino Linotype" w:hAnsi="Palatino Linotype"/>
          <w:lang w:val="de-DE"/>
        </w:rPr>
        <w:t>;</w:t>
      </w:r>
    </w:p>
    <w:p w14:paraId="51C557B9" w14:textId="77777777" w:rsidR="00D21951" w:rsidRPr="00764EE5" w:rsidRDefault="00BB27E8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  <w:lang w:val="de-D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D21951" w:rsidRPr="0060224B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r w:rsidR="00D21951" w:rsidRPr="0060224B">
        <w:rPr>
          <w:rFonts w:ascii="Palatino Linotype" w:hAnsi="Palatino Linotype"/>
          <w:lang w:val="de-DE"/>
        </w:rPr>
        <w:t xml:space="preserve"> </w:t>
      </w:r>
      <w:r w:rsidR="0060224B" w:rsidRPr="00764EE5">
        <w:rPr>
          <w:rFonts w:ascii="Palatino Linotype" w:hAnsi="Palatino Linotype"/>
          <w:lang w:val="de-DE"/>
        </w:rPr>
        <w:t>Sonstige außergewöhnliche Umstände</w:t>
      </w:r>
      <w:r w:rsidR="00D21951" w:rsidRPr="00764EE5">
        <w:rPr>
          <w:rFonts w:ascii="Palatino Linotype" w:hAnsi="Palatino Linotype"/>
          <w:lang w:val="de-DE"/>
        </w:rPr>
        <w:t> </w:t>
      </w:r>
      <w:r w:rsidR="00A375D9" w:rsidRPr="00764EE5">
        <w:rPr>
          <w:rFonts w:ascii="Palatino Linotype" w:hAnsi="Palatino Linotype"/>
          <w:lang w:val="de-DE"/>
        </w:rPr>
        <w:t>(</w:t>
      </w:r>
      <w:r w:rsidR="0060224B" w:rsidRPr="00764EE5">
        <w:rPr>
          <w:rFonts w:ascii="Palatino Linotype" w:hAnsi="Palatino Linotype"/>
          <w:lang w:val="de-DE"/>
        </w:rPr>
        <w:t xml:space="preserve">Beschreiben Sie </w:t>
      </w:r>
      <w:r w:rsidR="00D97FE8" w:rsidRPr="00764EE5">
        <w:rPr>
          <w:rFonts w:ascii="Palatino Linotype" w:hAnsi="Palatino Linotype"/>
          <w:lang w:val="de-DE"/>
        </w:rPr>
        <w:t xml:space="preserve">diese </w:t>
      </w:r>
      <w:r w:rsidR="00FF0F08" w:rsidRPr="00764EE5">
        <w:rPr>
          <w:rFonts w:ascii="Palatino Linotype" w:hAnsi="Palatino Linotype"/>
          <w:lang w:val="de-DE"/>
        </w:rPr>
        <w:t>im untenstehenden Feld</w:t>
      </w:r>
      <w:r w:rsidR="0060224B" w:rsidRPr="00764EE5">
        <w:rPr>
          <w:rFonts w:ascii="Palatino Linotype" w:hAnsi="Palatino Linotype"/>
          <w:lang w:val="de-DE"/>
        </w:rPr>
        <w:t xml:space="preserve"> so ausführlich wie möglich</w:t>
      </w:r>
      <w:r w:rsidR="00A375D9" w:rsidRPr="00764EE5">
        <w:rPr>
          <w:rFonts w:ascii="Palatino Linotype" w:hAnsi="Palatino Linotype"/>
          <w:lang w:val="de-DE"/>
        </w:rPr>
        <w:t>)</w:t>
      </w:r>
      <w:r w:rsidR="00D21951" w:rsidRPr="00764EE5">
        <w:rPr>
          <w:rFonts w:ascii="Palatino Linotype" w:hAnsi="Palatino Linotype"/>
          <w:lang w:val="de-DE"/>
        </w:rPr>
        <w:t>: …</w:t>
      </w:r>
    </w:p>
    <w:p w14:paraId="1AC32415" w14:textId="77777777" w:rsidR="00A375D9" w:rsidRPr="00764EE5" w:rsidRDefault="00A375D9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</w:p>
    <w:p w14:paraId="4B4C053B" w14:textId="77777777" w:rsidR="00873B43" w:rsidRPr="00764EE5" w:rsidRDefault="00C203B3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Datum des Falls/der </w:t>
      </w:r>
      <w:r w:rsidR="008748F7" w:rsidRPr="00764EE5">
        <w:rPr>
          <w:rFonts w:ascii="Palatino Linotype" w:hAnsi="Palatino Linotype"/>
          <w:lang w:val="de-DE"/>
        </w:rPr>
        <w:t>Umstände</w:t>
      </w:r>
      <w:r w:rsidR="00873B43" w:rsidRPr="00764EE5">
        <w:rPr>
          <w:rFonts w:ascii="Palatino Linotype" w:hAnsi="Palatino Linotype"/>
          <w:lang w:val="de-DE"/>
        </w:rPr>
        <w:t> : _ _</w:t>
      </w:r>
      <w:r w:rsidR="008748F7" w:rsidRPr="00764EE5">
        <w:rPr>
          <w:rFonts w:ascii="Palatino Linotype" w:hAnsi="Palatino Linotype"/>
          <w:lang w:val="de-DE"/>
        </w:rPr>
        <w:t xml:space="preserve"> .</w:t>
      </w:r>
      <w:r w:rsidR="00873B43" w:rsidRPr="00764EE5">
        <w:rPr>
          <w:rFonts w:ascii="Palatino Linotype" w:hAnsi="Palatino Linotype"/>
          <w:lang w:val="de-DE"/>
        </w:rPr>
        <w:t xml:space="preserve"> _ _ </w:t>
      </w:r>
      <w:r w:rsidR="008748F7" w:rsidRPr="00764EE5">
        <w:rPr>
          <w:rFonts w:ascii="Palatino Linotype" w:hAnsi="Palatino Linotype"/>
          <w:lang w:val="de-DE"/>
        </w:rPr>
        <w:t>.</w:t>
      </w:r>
      <w:r w:rsidR="00873B43" w:rsidRPr="00764EE5">
        <w:rPr>
          <w:rFonts w:ascii="Palatino Linotype" w:hAnsi="Palatino Linotype"/>
          <w:lang w:val="de-DE"/>
        </w:rPr>
        <w:t xml:space="preserve"> 20 _ _</w:t>
      </w:r>
    </w:p>
    <w:p w14:paraId="3E718CD7" w14:textId="77777777" w:rsidR="00D21951" w:rsidRPr="005E6451" w:rsidRDefault="00A375D9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5E6451">
        <w:rPr>
          <w:rFonts w:ascii="Palatino Linotype" w:hAnsi="Palatino Linotype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27E8"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6680F" w:rsidRPr="005E6451">
        <w:rPr>
          <w:rFonts w:ascii="Palatino Linotype" w:hAnsi="Palatino Linotype"/>
          <w:lang w:val="de-D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="00BB27E8" w:rsidRPr="00873B43">
        <w:rPr>
          <w:rFonts w:ascii="Palatino Linotype" w:hAnsi="Palatino Linotype"/>
        </w:rPr>
        <w:fldChar w:fldCharType="end"/>
      </w:r>
      <w:r w:rsidR="005E6451" w:rsidRPr="005E6451">
        <w:rPr>
          <w:rFonts w:ascii="Palatino Linotype" w:hAnsi="Palatino Linotype"/>
          <w:lang w:val="de-DE"/>
        </w:rPr>
        <w:t xml:space="preserve"> </w:t>
      </w:r>
      <w:r w:rsidR="005E6451" w:rsidRPr="00764EE5">
        <w:rPr>
          <w:rFonts w:ascii="Palatino Linotype" w:hAnsi="Palatino Linotype"/>
          <w:lang w:val="de-DE"/>
        </w:rPr>
        <w:t xml:space="preserve">Begründen Sie </w:t>
      </w:r>
      <w:r w:rsidR="00900334" w:rsidRPr="00764EE5">
        <w:rPr>
          <w:rFonts w:ascii="Palatino Linotype" w:hAnsi="Palatino Linotype"/>
          <w:lang w:val="de-DE"/>
        </w:rPr>
        <w:t xml:space="preserve">bitte </w:t>
      </w:r>
      <w:r w:rsidR="005E6451" w:rsidRPr="00764EE5">
        <w:rPr>
          <w:rFonts w:ascii="Palatino Linotype" w:hAnsi="Palatino Linotype"/>
          <w:lang w:val="de-DE"/>
        </w:rPr>
        <w:t>warum Sie</w:t>
      </w:r>
      <w:r w:rsidR="00725C8D" w:rsidRPr="00764EE5">
        <w:rPr>
          <w:rFonts w:ascii="Palatino Linotype" w:hAnsi="Palatino Linotype"/>
          <w:lang w:val="de-DE"/>
        </w:rPr>
        <w:t xml:space="preserve"> die Anerkennung eines Falles höherer Gewalt oder außergewöhnlicher Umstände beantragen</w:t>
      </w:r>
      <w:r w:rsidR="0066680F" w:rsidRPr="00764EE5">
        <w:rPr>
          <w:rFonts w:ascii="Palatino Linotype" w:hAnsi="Palatino Linotype"/>
          <w:lang w:val="de-DE"/>
        </w:rPr>
        <w:t>:</w:t>
      </w:r>
      <w:r w:rsidR="0066680F" w:rsidRPr="005E6451">
        <w:rPr>
          <w:rFonts w:ascii="Palatino Linotype" w:hAnsi="Palatino Linotype"/>
          <w:lang w:val="de-DE"/>
        </w:rPr>
        <w:t xml:space="preserve"> </w:t>
      </w:r>
      <w:r w:rsidRPr="005E6451">
        <w:rPr>
          <w:rFonts w:ascii="Palatino Linotype" w:hAnsi="Palatino Linotype"/>
          <w:lang w:val="de-D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23D66A" w14:textId="77777777" w:rsidR="0035592A" w:rsidRPr="00764EE5" w:rsidRDefault="0051134C" w:rsidP="007F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Beigefügte(</w:t>
      </w:r>
      <w:r w:rsidR="006829C8" w:rsidRPr="00764EE5">
        <w:rPr>
          <w:rFonts w:ascii="Palatino Linotype" w:hAnsi="Palatino Linotype"/>
          <w:lang w:val="de-DE"/>
        </w:rPr>
        <w:t>r</w:t>
      </w:r>
      <w:r w:rsidRPr="00764EE5">
        <w:rPr>
          <w:rFonts w:ascii="Palatino Linotype" w:hAnsi="Palatino Linotype"/>
          <w:lang w:val="de-DE"/>
        </w:rPr>
        <w:t xml:space="preserve">) </w:t>
      </w:r>
      <w:r w:rsidR="006829C8" w:rsidRPr="00764EE5">
        <w:rPr>
          <w:rFonts w:ascii="Palatino Linotype" w:hAnsi="Palatino Linotype"/>
          <w:lang w:val="de-DE"/>
        </w:rPr>
        <w:t>Beleg</w:t>
      </w:r>
      <w:r w:rsidRPr="00764EE5">
        <w:rPr>
          <w:rFonts w:ascii="Palatino Linotype" w:hAnsi="Palatino Linotype"/>
          <w:lang w:val="de-DE"/>
        </w:rPr>
        <w:t>(e)</w:t>
      </w:r>
      <w:r w:rsidR="0035592A" w:rsidRPr="00764EE5">
        <w:rPr>
          <w:rFonts w:ascii="Palatino Linotype" w:hAnsi="Palatino Linotype"/>
          <w:lang w:val="de-DE"/>
        </w:rPr>
        <w:t xml:space="preserve">: </w:t>
      </w:r>
      <w:r w:rsidRPr="00764EE5">
        <w:rPr>
          <w:rFonts w:ascii="Palatino Linotype" w:hAnsi="Palatino Linotype"/>
          <w:lang w:val="de-DE"/>
        </w:rPr>
        <w:t xml:space="preserve">Totenschein, falls dieser </w:t>
      </w:r>
      <w:r w:rsidR="00C53E35" w:rsidRPr="00764EE5">
        <w:rPr>
          <w:rFonts w:ascii="Palatino Linotype" w:hAnsi="Palatino Linotype"/>
          <w:lang w:val="de-DE"/>
        </w:rPr>
        <w:t xml:space="preserve">noch nicht </w:t>
      </w:r>
      <w:r w:rsidR="00B40DE5" w:rsidRPr="00764EE5">
        <w:rPr>
          <w:rFonts w:ascii="Palatino Linotype" w:hAnsi="Palatino Linotype"/>
          <w:lang w:val="de-DE"/>
        </w:rPr>
        <w:t xml:space="preserve">an die Außendirektion (für die Erzeugernr. und </w:t>
      </w:r>
      <w:r w:rsidR="00764EE5" w:rsidRPr="00764EE5">
        <w:rPr>
          <w:rFonts w:ascii="Palatino Linotype" w:hAnsi="Palatino Linotype"/>
          <w:lang w:val="de-DE"/>
        </w:rPr>
        <w:t>Produzenten-Nr.</w:t>
      </w:r>
      <w:r w:rsidR="00B40DE5" w:rsidRPr="00764EE5">
        <w:rPr>
          <w:rFonts w:ascii="Palatino Linotype" w:hAnsi="Palatino Linotype"/>
          <w:lang w:val="de-DE"/>
        </w:rPr>
        <w:t xml:space="preserve">) oder an die Direktion der Rechte und der Quoten (für sonstige Nr.: </w:t>
      </w:r>
      <w:r w:rsidR="00B40DE5" w:rsidRPr="00764EE5">
        <w:rPr>
          <w:rFonts w:ascii="Palatino Linotype" w:hAnsi="Palatino Linotype"/>
          <w:highlight w:val="yellow"/>
          <w:lang w:val="de-DE"/>
        </w:rPr>
        <w:t>PIS, J, F, FL, MAN</w:t>
      </w:r>
      <w:r w:rsidR="00B40DE5" w:rsidRPr="00764EE5">
        <w:rPr>
          <w:rFonts w:ascii="Palatino Linotype" w:hAnsi="Palatino Linotype"/>
          <w:lang w:val="de-DE"/>
        </w:rPr>
        <w:t xml:space="preserve"> usw.) übermittelt wurde, </w:t>
      </w:r>
      <w:r w:rsidR="000731B8" w:rsidRPr="00764EE5">
        <w:rPr>
          <w:rFonts w:ascii="Palatino Linotype" w:hAnsi="Palatino Linotype"/>
          <w:lang w:val="de-DE"/>
        </w:rPr>
        <w:t>Bescheinigung über den völligen</w:t>
      </w:r>
      <w:r w:rsidR="00B40DE5" w:rsidRPr="00764EE5">
        <w:rPr>
          <w:rFonts w:ascii="Palatino Linotype" w:hAnsi="Palatino Linotype"/>
          <w:lang w:val="de-DE"/>
        </w:rPr>
        <w:t xml:space="preserve"> Verlust der Arbeitsfähigkeit</w:t>
      </w:r>
      <w:r w:rsidR="000731B8" w:rsidRPr="00764EE5">
        <w:rPr>
          <w:rFonts w:ascii="Palatino Linotype" w:hAnsi="Palatino Linotype"/>
          <w:lang w:val="de-DE"/>
        </w:rPr>
        <w:t xml:space="preserve"> (&gt; 66 %) von INAMI, Versicherungsbescheinigung, Sachverständigengutachten, Bericht des (Tier</w:t>
      </w:r>
      <w:r w:rsidR="00137EAA" w:rsidRPr="00764EE5">
        <w:rPr>
          <w:rFonts w:ascii="Palatino Linotype" w:hAnsi="Palatino Linotype"/>
          <w:lang w:val="de-DE"/>
        </w:rPr>
        <w:t>-</w:t>
      </w:r>
      <w:r w:rsidR="000731B8" w:rsidRPr="00764EE5">
        <w:rPr>
          <w:rFonts w:ascii="Palatino Linotype" w:hAnsi="Palatino Linotype"/>
          <w:lang w:val="de-DE"/>
        </w:rPr>
        <w:t>)</w:t>
      </w:r>
      <w:r w:rsidR="00137EAA" w:rsidRPr="00764EE5">
        <w:rPr>
          <w:rFonts w:ascii="Palatino Linotype" w:hAnsi="Palatino Linotype"/>
          <w:lang w:val="de-DE"/>
        </w:rPr>
        <w:t>A</w:t>
      </w:r>
      <w:r w:rsidR="000731B8" w:rsidRPr="00764EE5">
        <w:rPr>
          <w:rFonts w:ascii="Palatino Linotype" w:hAnsi="Palatino Linotype"/>
          <w:lang w:val="de-DE"/>
        </w:rPr>
        <w:t xml:space="preserve">rztes, </w:t>
      </w:r>
      <w:r w:rsidR="00830384" w:rsidRPr="00764EE5">
        <w:rPr>
          <w:rFonts w:ascii="Palatino Linotype" w:hAnsi="Palatino Linotype"/>
          <w:lang w:val="de-DE"/>
        </w:rPr>
        <w:t>Polizeibericht, Feuerwehrbericht, Mitteilung über die Enteignung, Erlass der Wallonischen Regierung zur offiziellen Anerkennung der Kalamität und zur Abgrenzung ihrer geografischen Ausdehnung</w:t>
      </w:r>
    </w:p>
    <w:p w14:paraId="34E5A38F" w14:textId="77777777" w:rsidR="00FC33F3" w:rsidRPr="00764EE5" w:rsidRDefault="005522EF" w:rsidP="00FC33F3">
      <w:pPr>
        <w:rPr>
          <w:rFonts w:ascii="Palatino Linotype" w:hAnsi="Palatino Linotype"/>
          <w:u w:val="single"/>
          <w:lang w:val="de-DE"/>
        </w:rPr>
      </w:pPr>
      <w:bookmarkStart w:id="6" w:name="LNK0015"/>
      <w:bookmarkStart w:id="7" w:name="Art.56"/>
      <w:bookmarkEnd w:id="6"/>
      <w:bookmarkEnd w:id="7"/>
      <w:r w:rsidRPr="00764EE5">
        <w:rPr>
          <w:rFonts w:ascii="Palatino Linotype" w:hAnsi="Palatino Linotype"/>
          <w:u w:val="single"/>
          <w:lang w:val="de-DE"/>
        </w:rPr>
        <w:t>Erklärung</w:t>
      </w:r>
    </w:p>
    <w:p w14:paraId="68C072F3" w14:textId="77777777" w:rsidR="00137EAA" w:rsidRPr="00764EE5" w:rsidRDefault="00137EAA" w:rsidP="00137EAA">
      <w:pP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Ich</w:t>
      </w:r>
      <w:r w:rsidR="006829C8" w:rsidRPr="00764EE5">
        <w:rPr>
          <w:rFonts w:ascii="Palatino Linotype" w:hAnsi="Palatino Linotype"/>
          <w:lang w:val="de-DE"/>
        </w:rPr>
        <w:t xml:space="preserve"> </w:t>
      </w:r>
      <w:r w:rsidR="0062483B" w:rsidRPr="00764EE5">
        <w:rPr>
          <w:rFonts w:ascii="Palatino Linotype" w:hAnsi="Palatino Linotype"/>
          <w:lang w:val="de-DE"/>
        </w:rPr>
        <w:t>(</w:t>
      </w:r>
      <w:r w:rsidRPr="00764EE5">
        <w:rPr>
          <w:rFonts w:ascii="Palatino Linotype" w:hAnsi="Palatino Linotype"/>
          <w:lang w:val="de-DE"/>
        </w:rPr>
        <w:t>wir</w:t>
      </w:r>
      <w:r w:rsidR="0062483B" w:rsidRPr="00764EE5">
        <w:rPr>
          <w:rFonts w:ascii="Palatino Linotype" w:hAnsi="Palatino Linotype"/>
          <w:lang w:val="de-DE"/>
        </w:rPr>
        <w:t>)</w:t>
      </w:r>
      <w:r w:rsidRPr="00764EE5">
        <w:rPr>
          <w:rFonts w:ascii="Palatino Linotype" w:hAnsi="Palatino Linotype"/>
          <w:lang w:val="de-DE"/>
        </w:rPr>
        <w:t>,</w:t>
      </w:r>
      <w:r w:rsidR="00C760C2" w:rsidRPr="00764EE5">
        <w:rPr>
          <w:rFonts w:ascii="Palatino Linotype" w:hAnsi="Palatino Linotype"/>
          <w:lang w:val="de-DE"/>
        </w:rPr>
        <w:t xml:space="preserve"> </w:t>
      </w:r>
      <w:r w:rsidRPr="00764EE5">
        <w:rPr>
          <w:rFonts w:ascii="Palatino Linotype" w:hAnsi="Palatino Linotype"/>
          <w:lang w:val="de-DE"/>
        </w:rPr>
        <w:t>Unterzeichnende(r).......…………………………………………………………………...</w:t>
      </w:r>
    </w:p>
    <w:p w14:paraId="3A06B17D" w14:textId="0E4684A1" w:rsidR="004A274A" w:rsidRPr="00764EE5" w:rsidRDefault="00B67030" w:rsidP="00137EAA">
      <w:pP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…………………………………………………………………………….……………………...……</w:t>
      </w:r>
      <w:r w:rsidR="0078238F">
        <w:rPr>
          <w:rFonts w:ascii="Palatino Linotype" w:hAnsi="Palatino Linotype"/>
          <w:lang w:val="de-DE"/>
        </w:rPr>
        <w:t>...</w:t>
      </w:r>
      <w:r w:rsidRPr="00764EE5">
        <w:rPr>
          <w:rFonts w:ascii="Palatino Linotype" w:hAnsi="Palatino Linotype"/>
          <w:lang w:val="de-DE"/>
        </w:rPr>
        <w:t>,</w:t>
      </w:r>
      <w:r w:rsidR="000C4C59" w:rsidRPr="00764EE5">
        <w:rPr>
          <w:rFonts w:ascii="Palatino Linotype" w:hAnsi="Palatino Linotype"/>
          <w:lang w:val="de-DE"/>
        </w:rPr>
        <w:t xml:space="preserve"> vorstehend </w:t>
      </w:r>
      <w:r w:rsidR="00137EAA" w:rsidRPr="00764EE5">
        <w:rPr>
          <w:rFonts w:ascii="Palatino Linotype" w:hAnsi="Palatino Linotype"/>
          <w:lang w:val="de-DE"/>
        </w:rPr>
        <w:t xml:space="preserve">als Begünstigte(r) </w:t>
      </w:r>
      <w:r w:rsidR="00807C83" w:rsidRPr="00764EE5">
        <w:rPr>
          <w:rFonts w:ascii="Palatino Linotype" w:hAnsi="Palatino Linotype"/>
          <w:lang w:val="de-DE"/>
        </w:rPr>
        <w:t xml:space="preserve">oder Anspruchsberechtigte(r) </w:t>
      </w:r>
      <w:r w:rsidR="00A22EF4" w:rsidRPr="00764EE5">
        <w:rPr>
          <w:rFonts w:ascii="Palatino Linotype" w:hAnsi="Palatino Linotype"/>
          <w:lang w:val="de-DE"/>
        </w:rPr>
        <w:t>angegeben</w:t>
      </w:r>
      <w:r w:rsidR="00DC16CE" w:rsidRPr="00764EE5">
        <w:rPr>
          <w:rFonts w:ascii="Palatino Linotype" w:hAnsi="Palatino Linotype"/>
          <w:lang w:val="de-DE"/>
        </w:rPr>
        <w:t xml:space="preserve">, </w:t>
      </w:r>
      <w:r w:rsidR="00807C83" w:rsidRPr="00764EE5">
        <w:rPr>
          <w:rFonts w:ascii="Palatino Linotype" w:hAnsi="Palatino Linotype"/>
          <w:lang w:val="de-DE"/>
        </w:rPr>
        <w:t>erkläre</w:t>
      </w:r>
      <w:r w:rsidR="000C4C59" w:rsidRPr="00764EE5">
        <w:rPr>
          <w:rFonts w:ascii="Palatino Linotype" w:hAnsi="Palatino Linotype"/>
          <w:lang w:val="de-DE"/>
        </w:rPr>
        <w:t>(</w:t>
      </w:r>
      <w:r w:rsidR="00807C83" w:rsidRPr="00764EE5">
        <w:rPr>
          <w:rFonts w:ascii="Palatino Linotype" w:hAnsi="Palatino Linotype"/>
          <w:lang w:val="de-DE"/>
        </w:rPr>
        <w:t>n</w:t>
      </w:r>
      <w:r w:rsidR="000C4C59" w:rsidRPr="00764EE5">
        <w:rPr>
          <w:rFonts w:ascii="Palatino Linotype" w:hAnsi="Palatino Linotype"/>
          <w:lang w:val="de-DE"/>
        </w:rPr>
        <w:t>)</w:t>
      </w:r>
      <w:r w:rsidR="00807C83" w:rsidRPr="00764EE5">
        <w:rPr>
          <w:rFonts w:ascii="Palatino Linotype" w:hAnsi="Palatino Linotype"/>
          <w:lang w:val="de-DE"/>
        </w:rPr>
        <w:t xml:space="preserve"> Folgendes</w:t>
      </w:r>
      <w:r w:rsidR="004207D8" w:rsidRPr="00764EE5">
        <w:rPr>
          <w:rFonts w:ascii="Palatino Linotype" w:hAnsi="Palatino Linotype"/>
          <w:lang w:val="de-DE"/>
        </w:rPr>
        <w:t>:</w:t>
      </w:r>
      <w:r w:rsidR="004A274A" w:rsidRPr="00764EE5">
        <w:rPr>
          <w:rFonts w:ascii="Palatino Linotype" w:hAnsi="Palatino Linotype"/>
          <w:lang w:val="de-DE"/>
        </w:rPr>
        <w:t xml:space="preserve"> </w:t>
      </w:r>
    </w:p>
    <w:p w14:paraId="2DD3E0C1" w14:textId="77777777" w:rsidR="00121A42" w:rsidRPr="00764EE5" w:rsidRDefault="006829C8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Ich (wir) verfüge(n) über alle beweiskräftigen </w:t>
      </w:r>
      <w:r w:rsidR="00C53E35" w:rsidRPr="00764EE5">
        <w:rPr>
          <w:rFonts w:ascii="Palatino Linotype" w:hAnsi="Palatino Linotype"/>
          <w:lang w:val="de-DE"/>
        </w:rPr>
        <w:t>Belege zum</w:t>
      </w:r>
      <w:r w:rsidR="00A16BD0" w:rsidRPr="00764EE5">
        <w:rPr>
          <w:rFonts w:ascii="Palatino Linotype" w:hAnsi="Palatino Linotype"/>
          <w:lang w:val="de-DE"/>
        </w:rPr>
        <w:t xml:space="preserve"> Nachweis des</w:t>
      </w:r>
      <w:r w:rsidR="0008764B" w:rsidRPr="00764EE5">
        <w:rPr>
          <w:rFonts w:ascii="Palatino Linotype" w:hAnsi="Palatino Linotype"/>
          <w:lang w:val="de-DE"/>
        </w:rPr>
        <w:t xml:space="preserve"> Fall</w:t>
      </w:r>
      <w:r w:rsidR="00A16BD0" w:rsidRPr="00764EE5">
        <w:rPr>
          <w:rFonts w:ascii="Palatino Linotype" w:hAnsi="Palatino Linotype"/>
          <w:lang w:val="de-DE"/>
        </w:rPr>
        <w:t>s</w:t>
      </w:r>
      <w:r w:rsidR="0008764B" w:rsidRPr="00764EE5">
        <w:rPr>
          <w:rFonts w:ascii="Palatino Linotype" w:hAnsi="Palatino Linotype"/>
          <w:lang w:val="de-DE"/>
        </w:rPr>
        <w:t xml:space="preserve"> höherer Gewalt </w:t>
      </w:r>
      <w:r w:rsidR="00A16BD0" w:rsidRPr="00764EE5">
        <w:rPr>
          <w:rFonts w:ascii="Palatino Linotype" w:hAnsi="Palatino Linotype"/>
          <w:lang w:val="de-DE"/>
        </w:rPr>
        <w:t xml:space="preserve">bzw. der </w:t>
      </w:r>
      <w:r w:rsidR="0008764B" w:rsidRPr="00764EE5">
        <w:rPr>
          <w:rFonts w:ascii="Palatino Linotype" w:hAnsi="Palatino Linotype"/>
          <w:lang w:val="de-DE"/>
        </w:rPr>
        <w:t>außergewöhnlichen Umstände und füge diese bei</w:t>
      </w:r>
      <w:r w:rsidR="00121A42" w:rsidRPr="00764EE5">
        <w:rPr>
          <w:rFonts w:ascii="Palatino Linotype" w:hAnsi="Palatino Linotype"/>
          <w:lang w:val="de-DE"/>
        </w:rPr>
        <w:t>;</w:t>
      </w:r>
    </w:p>
    <w:p w14:paraId="34620582" w14:textId="77777777" w:rsidR="004207D8" w:rsidRPr="00764EE5" w:rsidRDefault="00A16BD0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Bei Nicht</w:t>
      </w:r>
      <w:r w:rsidR="00913E48" w:rsidRPr="00764EE5">
        <w:rPr>
          <w:rFonts w:ascii="Palatino Linotype" w:hAnsi="Palatino Linotype"/>
          <w:lang w:val="de-DE"/>
        </w:rPr>
        <w:t xml:space="preserve">einhaltung der Verpflichtungskriterien oder falschen </w:t>
      </w:r>
      <w:r w:rsidR="004E272E" w:rsidRPr="00764EE5">
        <w:rPr>
          <w:rFonts w:ascii="Palatino Linotype" w:hAnsi="Palatino Linotype"/>
          <w:lang w:val="de-DE"/>
        </w:rPr>
        <w:t>Angaben</w:t>
      </w:r>
      <w:r w:rsidR="00913E48" w:rsidRPr="00764EE5">
        <w:rPr>
          <w:rFonts w:ascii="Palatino Linotype" w:hAnsi="Palatino Linotype"/>
          <w:lang w:val="de-DE"/>
        </w:rPr>
        <w:t xml:space="preserve"> verpflichte(n) ich (wir)</w:t>
      </w:r>
      <w:r w:rsidR="00C53E35" w:rsidRPr="00764EE5">
        <w:rPr>
          <w:rFonts w:ascii="Palatino Linotype" w:hAnsi="Palatino Linotype"/>
          <w:lang w:val="de-DE"/>
        </w:rPr>
        <w:t xml:space="preserve"> mich (uns)</w:t>
      </w:r>
      <w:r w:rsidR="00913E48" w:rsidRPr="00764EE5">
        <w:rPr>
          <w:rFonts w:ascii="Palatino Linotype" w:hAnsi="Palatino Linotype"/>
          <w:lang w:val="de-DE"/>
        </w:rPr>
        <w:t>, die unrechtmäßig gezahlten Beträge zurückzuzahlen</w:t>
      </w:r>
      <w:r w:rsidR="0062483B" w:rsidRPr="00764EE5">
        <w:rPr>
          <w:rFonts w:ascii="Palatino Linotype" w:hAnsi="Palatino Linotype"/>
          <w:lang w:val="de-DE"/>
        </w:rPr>
        <w:t>;</w:t>
      </w:r>
    </w:p>
    <w:p w14:paraId="2F7A2B50" w14:textId="77777777" w:rsidR="00462CB2" w:rsidRPr="00764EE5" w:rsidRDefault="004E272E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Diese Mitteilung dient nicht dem Zweck, die Voraussetzungen für den Erhalt </w:t>
      </w:r>
      <w:r w:rsidR="00B9629B" w:rsidRPr="00764EE5">
        <w:rPr>
          <w:rFonts w:ascii="Palatino Linotype" w:hAnsi="Palatino Linotype"/>
          <w:lang w:val="de-DE"/>
        </w:rPr>
        <w:t>der beantragten Beihilfen zu umgehen oder künstlich zu schaffen</w:t>
      </w:r>
      <w:r w:rsidR="00462CB2" w:rsidRPr="00764EE5">
        <w:rPr>
          <w:rFonts w:ascii="Palatino Linotype" w:hAnsi="Palatino Linotype"/>
          <w:lang w:val="de-DE"/>
        </w:rPr>
        <w:t>;</w:t>
      </w:r>
    </w:p>
    <w:p w14:paraId="0B2BC5E7" w14:textId="3E489579" w:rsidR="0078238F" w:rsidRPr="0078238F" w:rsidRDefault="008868CE" w:rsidP="0078238F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 xml:space="preserve">Diese Mitteilung dient nicht dem Zweck bzw. führt </w:t>
      </w:r>
      <w:r w:rsidR="00762DFF" w:rsidRPr="00764EE5">
        <w:rPr>
          <w:rFonts w:ascii="Palatino Linotype" w:hAnsi="Palatino Linotype"/>
          <w:lang w:val="de-DE"/>
        </w:rPr>
        <w:t>nicht dazu, die Investition ihrem festgelegten Zweck zu entfremden</w:t>
      </w:r>
      <w:r w:rsidR="009441B4" w:rsidRPr="00764EE5">
        <w:rPr>
          <w:rFonts w:ascii="Palatino Linotype" w:hAnsi="Palatino Linotype"/>
          <w:lang w:val="de-DE"/>
        </w:rPr>
        <w:t>.</w:t>
      </w:r>
    </w:p>
    <w:p w14:paraId="2DC6F192" w14:textId="77777777" w:rsidR="00762DFF" w:rsidRPr="00764EE5" w:rsidRDefault="00762DF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r w:rsidRPr="00764EE5">
        <w:rPr>
          <w:rFonts w:ascii="Palatino Linotype" w:hAnsi="Palatino Linotype"/>
        </w:rPr>
        <w:t>Ich (wir), Unterzeichnende(r)</w:t>
      </w:r>
      <w:r w:rsidR="0062483B" w:rsidRPr="00764EE5">
        <w:rPr>
          <w:rFonts w:ascii="Palatino Linotype" w:hAnsi="Palatino Linotype"/>
        </w:rPr>
        <w:t>…</w:t>
      </w:r>
      <w:r w:rsidR="000E04CF" w:rsidRPr="00764EE5">
        <w:rPr>
          <w:rFonts w:ascii="Palatino Linotype" w:hAnsi="Palatino Linotype"/>
        </w:rPr>
        <w:t>……………………………………………………………………….</w:t>
      </w:r>
    </w:p>
    <w:p w14:paraId="442E3033" w14:textId="5135BD35" w:rsidR="008D622C" w:rsidRPr="00764EE5" w:rsidRDefault="000E04C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……………………………………………………………</w:t>
      </w:r>
      <w:r w:rsidR="00762DFF" w:rsidRPr="00764EE5">
        <w:rPr>
          <w:rFonts w:ascii="Palatino Linotype" w:hAnsi="Palatino Linotype"/>
          <w:lang w:val="de-DE"/>
        </w:rPr>
        <w:t>...</w:t>
      </w:r>
      <w:r w:rsidRPr="00764EE5">
        <w:rPr>
          <w:rFonts w:ascii="Palatino Linotype" w:hAnsi="Palatino Linotype"/>
          <w:lang w:val="de-DE"/>
        </w:rPr>
        <w:t>……………….…………………………</w:t>
      </w:r>
      <w:r w:rsidR="0078238F">
        <w:rPr>
          <w:rFonts w:ascii="Palatino Linotype" w:hAnsi="Palatino Linotype"/>
          <w:lang w:val="de-DE"/>
        </w:rPr>
        <w:t>...</w:t>
      </w:r>
      <w:r w:rsidRPr="00764EE5">
        <w:rPr>
          <w:rFonts w:ascii="Palatino Linotype" w:hAnsi="Palatino Linotype"/>
          <w:lang w:val="de-DE"/>
        </w:rPr>
        <w:t xml:space="preserve">, </w:t>
      </w:r>
      <w:r w:rsidR="00762DFF" w:rsidRPr="00764EE5">
        <w:rPr>
          <w:rFonts w:ascii="Palatino Linotype" w:hAnsi="Palatino Linotype"/>
          <w:lang w:val="de-DE"/>
        </w:rPr>
        <w:t xml:space="preserve">bestätige(n) hiermit, dass die vorliegende Erklärung ehrlich und </w:t>
      </w:r>
      <w:r w:rsidR="00F8503D" w:rsidRPr="00764EE5">
        <w:rPr>
          <w:rFonts w:ascii="Palatino Linotype" w:hAnsi="Palatino Linotype"/>
          <w:lang w:val="de-DE"/>
        </w:rPr>
        <w:t>wahr ist</w:t>
      </w:r>
      <w:r w:rsidR="008D622C" w:rsidRPr="00764EE5">
        <w:rPr>
          <w:rFonts w:ascii="Palatino Linotype" w:hAnsi="Palatino Linotype"/>
          <w:lang w:val="de-DE"/>
        </w:rPr>
        <w:t>.</w:t>
      </w:r>
    </w:p>
    <w:p w14:paraId="3AFBFD47" w14:textId="77777777" w:rsidR="00D45904" w:rsidRPr="00764EE5" w:rsidRDefault="00F8503D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lang w:val="de-DE"/>
        </w:rPr>
      </w:pPr>
      <w:r w:rsidRPr="00764EE5">
        <w:rPr>
          <w:rFonts w:ascii="Palatino Linotype" w:hAnsi="Palatino Linotype"/>
          <w:lang w:val="de-DE"/>
        </w:rPr>
        <w:t>Ausgefertigt in</w:t>
      </w:r>
      <w:r w:rsidR="0062483B" w:rsidRPr="00764EE5">
        <w:rPr>
          <w:rFonts w:ascii="Palatino Linotype" w:hAnsi="Palatino Linotype"/>
          <w:lang w:val="de-DE"/>
        </w:rPr>
        <w:t xml:space="preserve"> …………………………………, </w:t>
      </w:r>
      <w:r w:rsidRPr="00764EE5">
        <w:rPr>
          <w:rFonts w:ascii="Palatino Linotype" w:hAnsi="Palatino Linotype"/>
          <w:lang w:val="de-DE"/>
        </w:rPr>
        <w:t>am</w:t>
      </w:r>
      <w:r w:rsidR="0062483B" w:rsidRPr="00764EE5">
        <w:rPr>
          <w:rFonts w:ascii="Palatino Linotype" w:hAnsi="Palatino Linotype"/>
          <w:lang w:val="de-DE"/>
        </w:rPr>
        <w:t xml:space="preserve"> _ _</w:t>
      </w:r>
      <w:r w:rsidRPr="00764EE5">
        <w:rPr>
          <w:rFonts w:ascii="Palatino Linotype" w:hAnsi="Palatino Linotype"/>
          <w:lang w:val="de-DE"/>
        </w:rPr>
        <w:t>.</w:t>
      </w:r>
      <w:r w:rsidR="0062483B" w:rsidRPr="00764EE5">
        <w:rPr>
          <w:rFonts w:ascii="Palatino Linotype" w:hAnsi="Palatino Linotype"/>
          <w:lang w:val="de-DE"/>
        </w:rPr>
        <w:t>_ _</w:t>
      </w:r>
      <w:r w:rsidRPr="00764EE5">
        <w:rPr>
          <w:rFonts w:ascii="Palatino Linotype" w:hAnsi="Palatino Linotype"/>
          <w:lang w:val="de-DE"/>
        </w:rPr>
        <w:t>.</w:t>
      </w:r>
      <w:r w:rsidR="0062483B" w:rsidRPr="00764EE5">
        <w:rPr>
          <w:rFonts w:ascii="Palatino Linotype" w:hAnsi="Palatino Linotype"/>
          <w:lang w:val="de-DE"/>
        </w:rPr>
        <w:t>20_ _.</w:t>
      </w:r>
    </w:p>
    <w:p w14:paraId="70306415" w14:textId="77777777" w:rsidR="0062483B" w:rsidRPr="00764EE5" w:rsidRDefault="00F8503D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i/>
          <w:sz w:val="24"/>
          <w:lang w:val="de-DE"/>
        </w:rPr>
      </w:pPr>
      <w:r w:rsidRPr="00764EE5">
        <w:rPr>
          <w:rFonts w:ascii="Palatino Linotype" w:hAnsi="Palatino Linotype"/>
          <w:i/>
          <w:sz w:val="24"/>
          <w:lang w:val="de-DE"/>
        </w:rPr>
        <w:t>Unterschrift(en)</w:t>
      </w:r>
      <w:r w:rsidR="0062483B" w:rsidRPr="00764EE5">
        <w:rPr>
          <w:rFonts w:ascii="Palatino Linotype" w:hAnsi="Palatino Linotype"/>
          <w:i/>
          <w:sz w:val="24"/>
          <w:lang w:val="de-DE"/>
        </w:rPr>
        <w:t>:</w:t>
      </w:r>
    </w:p>
    <w:p w14:paraId="3F1EABC9" w14:textId="77777777" w:rsidR="0062483B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14:paraId="3C0B0C20" w14:textId="77777777" w:rsidR="0078238F" w:rsidRDefault="0078238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14:paraId="510C52B4" w14:textId="77777777" w:rsidR="0078238F" w:rsidRDefault="0078238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14:paraId="495DE5E4" w14:textId="77777777" w:rsidR="0078238F" w:rsidRDefault="0078238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14:paraId="400C76BB" w14:textId="77777777" w:rsidR="0078238F" w:rsidRDefault="0078238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14:paraId="0F29DBF2" w14:textId="77777777" w:rsidR="0078238F" w:rsidRPr="00764EE5" w:rsidRDefault="0078238F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  <w:lang w:val="de-DE"/>
        </w:rPr>
      </w:pPr>
    </w:p>
    <w:p w14:paraId="487F9F4F" w14:textId="77777777" w:rsidR="0062483B" w:rsidRPr="00764EE5" w:rsidRDefault="00535D7C" w:rsidP="00404E20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alatino Linotype" w:hAnsi="Palatino Linotype"/>
          <w:i/>
          <w:sz w:val="20"/>
          <w:szCs w:val="20"/>
          <w:lang w:val="de-DE"/>
        </w:rPr>
      </w:pPr>
      <w:r w:rsidRPr="00764EE5">
        <w:rPr>
          <w:rFonts w:ascii="Palatino Linotype" w:hAnsi="Palatino Linotype"/>
          <w:i/>
          <w:sz w:val="20"/>
          <w:szCs w:val="20"/>
          <w:lang w:val="de-DE"/>
        </w:rPr>
        <w:t xml:space="preserve">Die Unterschrift </w:t>
      </w:r>
      <w:r w:rsidR="00347DB7" w:rsidRPr="00764EE5">
        <w:rPr>
          <w:rFonts w:ascii="Palatino Linotype" w:hAnsi="Palatino Linotype"/>
          <w:i/>
          <w:sz w:val="20"/>
          <w:szCs w:val="20"/>
          <w:lang w:val="de-DE"/>
        </w:rPr>
        <w:t>jede</w:t>
      </w:r>
      <w:r w:rsidRPr="00764EE5">
        <w:rPr>
          <w:rFonts w:ascii="Palatino Linotype" w:hAnsi="Palatino Linotype"/>
          <w:i/>
          <w:sz w:val="20"/>
          <w:szCs w:val="20"/>
          <w:lang w:val="de-DE"/>
        </w:rPr>
        <w:t>s</w:t>
      </w:r>
      <w:r w:rsidR="00347DB7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Unter</w:t>
      </w:r>
      <w:r w:rsidR="002C0938" w:rsidRPr="00764EE5">
        <w:rPr>
          <w:rFonts w:ascii="Palatino Linotype" w:hAnsi="Palatino Linotype"/>
          <w:i/>
          <w:sz w:val="20"/>
          <w:szCs w:val="20"/>
          <w:lang w:val="de-DE"/>
        </w:rPr>
        <w:t>zeichne</w:t>
      </w:r>
      <w:r w:rsidR="00347DB7" w:rsidRPr="00764EE5">
        <w:rPr>
          <w:rFonts w:ascii="Palatino Linotype" w:hAnsi="Palatino Linotype"/>
          <w:i/>
          <w:sz w:val="20"/>
          <w:szCs w:val="20"/>
          <w:lang w:val="de-DE"/>
        </w:rPr>
        <w:t>nde</w:t>
      </w:r>
      <w:r w:rsidRPr="00764EE5">
        <w:rPr>
          <w:rFonts w:ascii="Palatino Linotype" w:hAnsi="Palatino Linotype"/>
          <w:i/>
          <w:sz w:val="20"/>
          <w:szCs w:val="20"/>
          <w:lang w:val="de-DE"/>
        </w:rPr>
        <w:t>n</w:t>
      </w:r>
      <w:r w:rsidR="00FE04B4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muss</w:t>
      </w:r>
      <w:r w:rsidR="002C0938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mit dem </w:t>
      </w:r>
      <w:r w:rsidR="00214227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Nachnamen, Vornamen und </w:t>
      </w:r>
      <w:r w:rsidR="002C0938" w:rsidRPr="00764EE5">
        <w:rPr>
          <w:rFonts w:ascii="Palatino Linotype" w:hAnsi="Palatino Linotype"/>
          <w:i/>
          <w:sz w:val="20"/>
          <w:szCs w:val="20"/>
          <w:lang w:val="de-DE"/>
        </w:rPr>
        <w:t>Vermerk</w:t>
      </w:r>
      <w:r w:rsidR="00214227" w:rsidRPr="00764EE5">
        <w:rPr>
          <w:rFonts w:ascii="Palatino Linotype" w:hAnsi="Palatino Linotype"/>
          <w:i/>
          <w:sz w:val="20"/>
          <w:szCs w:val="20"/>
          <w:lang w:val="de-DE"/>
        </w:rPr>
        <w:t xml:space="preserve"> „gelesen und genehmigt“ gekennzeichnet werden</w:t>
      </w:r>
      <w:r w:rsidR="00404E20" w:rsidRPr="00764EE5">
        <w:rPr>
          <w:rFonts w:ascii="Palatino Linotype" w:hAnsi="Palatino Linotype"/>
          <w:i/>
          <w:sz w:val="20"/>
          <w:szCs w:val="20"/>
          <w:lang w:val="de-DE"/>
        </w:rPr>
        <w:t>.</w:t>
      </w:r>
    </w:p>
    <w:p w14:paraId="630F7B2E" w14:textId="77777777" w:rsidR="00764EE5" w:rsidRPr="00764EE5" w:rsidRDefault="00764EE5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alatino Linotype" w:hAnsi="Palatino Linotype"/>
          <w:i/>
          <w:sz w:val="20"/>
          <w:szCs w:val="20"/>
          <w:lang w:val="de-DE"/>
        </w:rPr>
      </w:pPr>
    </w:p>
    <w:sectPr w:rsidR="00764EE5" w:rsidRPr="00764EE5" w:rsidSect="00785B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D5C5" w14:textId="77777777" w:rsidR="002F1291" w:rsidRDefault="002F1291" w:rsidP="00D3680B">
      <w:pPr>
        <w:spacing w:after="0" w:line="240" w:lineRule="auto"/>
      </w:pPr>
      <w:r>
        <w:separator/>
      </w:r>
    </w:p>
  </w:endnote>
  <w:endnote w:type="continuationSeparator" w:id="0">
    <w:p w14:paraId="4B7FA0C9" w14:textId="77777777" w:rsidR="002F1291" w:rsidRDefault="002F1291" w:rsidP="00D3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E6B" w14:textId="77777777" w:rsidR="002C0938" w:rsidRDefault="002C0938" w:rsidP="0047264A">
    <w:pPr>
      <w:pStyle w:val="Pieddepage"/>
      <w:tabs>
        <w:tab w:val="left" w:pos="3537"/>
      </w:tabs>
    </w:pPr>
    <w:r>
      <w:rPr>
        <w:lang w:val="fr-FR"/>
      </w:rPr>
      <w:t>Formular FM V1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  <w:t xml:space="preserve">Seite </w:t>
    </w:r>
    <w:r w:rsidR="00BB27E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B27E8">
      <w:rPr>
        <w:b/>
        <w:bCs/>
        <w:sz w:val="24"/>
        <w:szCs w:val="24"/>
      </w:rPr>
      <w:fldChar w:fldCharType="separate"/>
    </w:r>
    <w:r w:rsidR="00CA7140">
      <w:rPr>
        <w:b/>
        <w:bCs/>
        <w:noProof/>
      </w:rPr>
      <w:t>4</w:t>
    </w:r>
    <w:r w:rsidR="00BB27E8">
      <w:rPr>
        <w:b/>
        <w:bCs/>
        <w:sz w:val="24"/>
        <w:szCs w:val="24"/>
      </w:rPr>
      <w:fldChar w:fldCharType="end"/>
    </w:r>
    <w:r>
      <w:rPr>
        <w:lang w:val="fr-FR"/>
      </w:rPr>
      <w:t xml:space="preserve"> von </w:t>
    </w:r>
    <w:r w:rsidR="00BB27E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B27E8">
      <w:rPr>
        <w:b/>
        <w:bCs/>
        <w:sz w:val="24"/>
        <w:szCs w:val="24"/>
      </w:rPr>
      <w:fldChar w:fldCharType="separate"/>
    </w:r>
    <w:r w:rsidR="00CA7140">
      <w:rPr>
        <w:b/>
        <w:bCs/>
        <w:noProof/>
      </w:rPr>
      <w:t>4</w:t>
    </w:r>
    <w:r w:rsidR="00BB27E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AF33" w14:textId="77777777" w:rsidR="002F1291" w:rsidRDefault="002F1291" w:rsidP="00D3680B">
      <w:pPr>
        <w:spacing w:after="0" w:line="240" w:lineRule="auto"/>
      </w:pPr>
      <w:r>
        <w:separator/>
      </w:r>
    </w:p>
  </w:footnote>
  <w:footnote w:type="continuationSeparator" w:id="0">
    <w:p w14:paraId="07C16FED" w14:textId="77777777" w:rsidR="002F1291" w:rsidRDefault="002F1291" w:rsidP="00D3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03DB" w14:textId="26AC9452" w:rsidR="002C0938" w:rsidRDefault="0078238F" w:rsidP="00567CF5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2D7AC" wp14:editId="61A7BDFA">
          <wp:simplePos x="0" y="0"/>
          <wp:positionH relativeFrom="column">
            <wp:posOffset>-5080</wp:posOffset>
          </wp:positionH>
          <wp:positionV relativeFrom="paragraph">
            <wp:posOffset>-28575</wp:posOffset>
          </wp:positionV>
          <wp:extent cx="2916000" cy="1008000"/>
          <wp:effectExtent l="0" t="0" r="0" b="0"/>
          <wp:wrapThrough wrapText="bothSides">
            <wp:wrapPolygon edited="0">
              <wp:start x="1129" y="0"/>
              <wp:lineTo x="423" y="3675"/>
              <wp:lineTo x="0" y="7758"/>
              <wp:lineTo x="0" y="21233"/>
              <wp:lineTo x="4233" y="21233"/>
              <wp:lineTo x="9878" y="20008"/>
              <wp:lineTo x="9878" y="19599"/>
              <wp:lineTo x="10725" y="13066"/>
              <wp:lineTo x="21449" y="12250"/>
              <wp:lineTo x="21449" y="3267"/>
              <wp:lineTo x="11854" y="0"/>
              <wp:lineTo x="2117" y="0"/>
              <wp:lineTo x="1129" y="0"/>
            </wp:wrapPolygon>
          </wp:wrapThrough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6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D5BB34" w14:textId="77777777" w:rsidR="002C0938" w:rsidRDefault="002C0938" w:rsidP="00567CF5">
    <w:pPr>
      <w:pStyle w:val="En-tte"/>
      <w:jc w:val="center"/>
      <w:rPr>
        <w:color w:val="808080"/>
        <w:sz w:val="20"/>
        <w:szCs w:val="20"/>
      </w:rPr>
    </w:pPr>
  </w:p>
  <w:p w14:paraId="477BA124" w14:textId="77777777" w:rsidR="002C0938" w:rsidRDefault="002C0938" w:rsidP="00567CF5">
    <w:pPr>
      <w:pStyle w:val="En-tte"/>
      <w:jc w:val="center"/>
      <w:rPr>
        <w:color w:val="808080"/>
        <w:sz w:val="20"/>
        <w:szCs w:val="20"/>
      </w:rPr>
    </w:pPr>
  </w:p>
  <w:p w14:paraId="6CE1C774" w14:textId="77777777" w:rsidR="002C0938" w:rsidRDefault="002C0938" w:rsidP="00567CF5">
    <w:pPr>
      <w:pStyle w:val="En-tte"/>
      <w:jc w:val="center"/>
      <w:rPr>
        <w:color w:val="808080"/>
        <w:sz w:val="20"/>
        <w:szCs w:val="20"/>
      </w:rPr>
    </w:pPr>
  </w:p>
  <w:p w14:paraId="2CADA421" w14:textId="77777777" w:rsidR="002C0938" w:rsidRPr="00201415" w:rsidRDefault="002C0938" w:rsidP="00567CF5">
    <w:pPr>
      <w:pStyle w:val="En-tte"/>
      <w:jc w:val="center"/>
      <w:rPr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7D4"/>
    <w:multiLevelType w:val="hybridMultilevel"/>
    <w:tmpl w:val="446E7B8A"/>
    <w:lvl w:ilvl="0" w:tplc="10FAB358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FF525E"/>
    <w:multiLevelType w:val="hybridMultilevel"/>
    <w:tmpl w:val="8EAAA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30368"/>
    <w:multiLevelType w:val="hybridMultilevel"/>
    <w:tmpl w:val="451832EC"/>
    <w:lvl w:ilvl="0" w:tplc="43F2E6AE">
      <w:numFmt w:val="bullet"/>
      <w:lvlText w:val="-"/>
      <w:lvlJc w:val="left"/>
      <w:pPr>
        <w:ind w:left="1138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950D5"/>
    <w:multiLevelType w:val="hybridMultilevel"/>
    <w:tmpl w:val="4EB01F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0A26"/>
    <w:multiLevelType w:val="hybridMultilevel"/>
    <w:tmpl w:val="DB1A09EA"/>
    <w:lvl w:ilvl="0" w:tplc="4648BA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651EE"/>
    <w:multiLevelType w:val="hybridMultilevel"/>
    <w:tmpl w:val="FF784CA6"/>
    <w:lvl w:ilvl="0" w:tplc="94889F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6DD5"/>
    <w:multiLevelType w:val="hybridMultilevel"/>
    <w:tmpl w:val="396E95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5057C"/>
    <w:multiLevelType w:val="hybridMultilevel"/>
    <w:tmpl w:val="9C4815E8"/>
    <w:lvl w:ilvl="0" w:tplc="D99A868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61D63"/>
    <w:multiLevelType w:val="hybridMultilevel"/>
    <w:tmpl w:val="3E304704"/>
    <w:lvl w:ilvl="0" w:tplc="10FAB3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90426">
    <w:abstractNumId w:val="5"/>
  </w:num>
  <w:num w:numId="2" w16cid:durableId="2115127902">
    <w:abstractNumId w:val="8"/>
  </w:num>
  <w:num w:numId="3" w16cid:durableId="2021808655">
    <w:abstractNumId w:val="0"/>
  </w:num>
  <w:num w:numId="4" w16cid:durableId="7113491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712580">
    <w:abstractNumId w:val="3"/>
  </w:num>
  <w:num w:numId="6" w16cid:durableId="28653892">
    <w:abstractNumId w:val="7"/>
  </w:num>
  <w:num w:numId="7" w16cid:durableId="18365269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6387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072416">
    <w:abstractNumId w:val="4"/>
  </w:num>
  <w:num w:numId="10" w16cid:durableId="1383553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EE9"/>
    <w:rsid w:val="00000A1D"/>
    <w:rsid w:val="00003B21"/>
    <w:rsid w:val="00012C97"/>
    <w:rsid w:val="000201D3"/>
    <w:rsid w:val="00057415"/>
    <w:rsid w:val="00060603"/>
    <w:rsid w:val="0007234D"/>
    <w:rsid w:val="000731B8"/>
    <w:rsid w:val="00073FA2"/>
    <w:rsid w:val="000764FB"/>
    <w:rsid w:val="000778AB"/>
    <w:rsid w:val="00084CA2"/>
    <w:rsid w:val="000866B8"/>
    <w:rsid w:val="0008764B"/>
    <w:rsid w:val="00090033"/>
    <w:rsid w:val="000A0147"/>
    <w:rsid w:val="000A3395"/>
    <w:rsid w:val="000A554C"/>
    <w:rsid w:val="000A60F1"/>
    <w:rsid w:val="000B2678"/>
    <w:rsid w:val="000C4C59"/>
    <w:rsid w:val="000E04CF"/>
    <w:rsid w:val="000E45A7"/>
    <w:rsid w:val="000F4123"/>
    <w:rsid w:val="00105338"/>
    <w:rsid w:val="00106B97"/>
    <w:rsid w:val="00111FAB"/>
    <w:rsid w:val="00121A42"/>
    <w:rsid w:val="00122C81"/>
    <w:rsid w:val="001308B4"/>
    <w:rsid w:val="00137EAA"/>
    <w:rsid w:val="00146B73"/>
    <w:rsid w:val="00154C45"/>
    <w:rsid w:val="00155834"/>
    <w:rsid w:val="001571C6"/>
    <w:rsid w:val="00161202"/>
    <w:rsid w:val="00174D1E"/>
    <w:rsid w:val="00177C85"/>
    <w:rsid w:val="00182731"/>
    <w:rsid w:val="00190F86"/>
    <w:rsid w:val="00193540"/>
    <w:rsid w:val="0019798A"/>
    <w:rsid w:val="001A4C26"/>
    <w:rsid w:val="001B1399"/>
    <w:rsid w:val="001B7B9A"/>
    <w:rsid w:val="001D4558"/>
    <w:rsid w:val="001D52FB"/>
    <w:rsid w:val="001D6442"/>
    <w:rsid w:val="001E7EB1"/>
    <w:rsid w:val="001F4107"/>
    <w:rsid w:val="001F62B7"/>
    <w:rsid w:val="001F7E07"/>
    <w:rsid w:val="00201415"/>
    <w:rsid w:val="00206505"/>
    <w:rsid w:val="00207B2C"/>
    <w:rsid w:val="00214227"/>
    <w:rsid w:val="0023267B"/>
    <w:rsid w:val="002509AC"/>
    <w:rsid w:val="00280FF2"/>
    <w:rsid w:val="00281440"/>
    <w:rsid w:val="00292600"/>
    <w:rsid w:val="002A1CC3"/>
    <w:rsid w:val="002A6B60"/>
    <w:rsid w:val="002C0938"/>
    <w:rsid w:val="002D260E"/>
    <w:rsid w:val="002E0EC7"/>
    <w:rsid w:val="002E5557"/>
    <w:rsid w:val="002F07AD"/>
    <w:rsid w:val="002F1291"/>
    <w:rsid w:val="002F243E"/>
    <w:rsid w:val="002F64DB"/>
    <w:rsid w:val="00311792"/>
    <w:rsid w:val="0031743D"/>
    <w:rsid w:val="00320946"/>
    <w:rsid w:val="00323B1E"/>
    <w:rsid w:val="003260E2"/>
    <w:rsid w:val="00332939"/>
    <w:rsid w:val="00332B5C"/>
    <w:rsid w:val="00347DB7"/>
    <w:rsid w:val="0035592A"/>
    <w:rsid w:val="00382E10"/>
    <w:rsid w:val="003A68BF"/>
    <w:rsid w:val="003B0A18"/>
    <w:rsid w:val="003B4191"/>
    <w:rsid w:val="003B4290"/>
    <w:rsid w:val="003B68D2"/>
    <w:rsid w:val="003B7EA3"/>
    <w:rsid w:val="003C38AE"/>
    <w:rsid w:val="003D1D5B"/>
    <w:rsid w:val="003D3A81"/>
    <w:rsid w:val="003F4870"/>
    <w:rsid w:val="003F604D"/>
    <w:rsid w:val="00404E20"/>
    <w:rsid w:val="00405E07"/>
    <w:rsid w:val="00406089"/>
    <w:rsid w:val="00413CB9"/>
    <w:rsid w:val="004207D8"/>
    <w:rsid w:val="00423C3C"/>
    <w:rsid w:val="0044133E"/>
    <w:rsid w:val="00447952"/>
    <w:rsid w:val="00457D75"/>
    <w:rsid w:val="00462CB2"/>
    <w:rsid w:val="0046330C"/>
    <w:rsid w:val="0047264A"/>
    <w:rsid w:val="00474791"/>
    <w:rsid w:val="004757F8"/>
    <w:rsid w:val="0047614F"/>
    <w:rsid w:val="00491D9B"/>
    <w:rsid w:val="00492C53"/>
    <w:rsid w:val="004947B5"/>
    <w:rsid w:val="004A0BB8"/>
    <w:rsid w:val="004A217F"/>
    <w:rsid w:val="004A274A"/>
    <w:rsid w:val="004A63BA"/>
    <w:rsid w:val="004C2523"/>
    <w:rsid w:val="004C753D"/>
    <w:rsid w:val="004D63CE"/>
    <w:rsid w:val="004E1420"/>
    <w:rsid w:val="004E272E"/>
    <w:rsid w:val="004E72AC"/>
    <w:rsid w:val="004F16A4"/>
    <w:rsid w:val="004F3F7B"/>
    <w:rsid w:val="004F4B5B"/>
    <w:rsid w:val="0050040A"/>
    <w:rsid w:val="0051134C"/>
    <w:rsid w:val="00515972"/>
    <w:rsid w:val="0053162D"/>
    <w:rsid w:val="00532054"/>
    <w:rsid w:val="00534A2A"/>
    <w:rsid w:val="00535D7C"/>
    <w:rsid w:val="0054381E"/>
    <w:rsid w:val="005474CD"/>
    <w:rsid w:val="005522EF"/>
    <w:rsid w:val="00561678"/>
    <w:rsid w:val="00567CF5"/>
    <w:rsid w:val="005768BC"/>
    <w:rsid w:val="00594E47"/>
    <w:rsid w:val="0059502E"/>
    <w:rsid w:val="005A113C"/>
    <w:rsid w:val="005A4CED"/>
    <w:rsid w:val="005B5CE3"/>
    <w:rsid w:val="005C5713"/>
    <w:rsid w:val="005D4023"/>
    <w:rsid w:val="005E6451"/>
    <w:rsid w:val="005F6890"/>
    <w:rsid w:val="00600895"/>
    <w:rsid w:val="0060224B"/>
    <w:rsid w:val="0060298F"/>
    <w:rsid w:val="00602F6D"/>
    <w:rsid w:val="0061202F"/>
    <w:rsid w:val="0062074E"/>
    <w:rsid w:val="006225B7"/>
    <w:rsid w:val="0062483B"/>
    <w:rsid w:val="006263F7"/>
    <w:rsid w:val="00644351"/>
    <w:rsid w:val="0065495B"/>
    <w:rsid w:val="00655638"/>
    <w:rsid w:val="00660DA8"/>
    <w:rsid w:val="0066680F"/>
    <w:rsid w:val="006829C8"/>
    <w:rsid w:val="006945F6"/>
    <w:rsid w:val="006A7233"/>
    <w:rsid w:val="006F18AE"/>
    <w:rsid w:val="00702796"/>
    <w:rsid w:val="00704208"/>
    <w:rsid w:val="00713E27"/>
    <w:rsid w:val="00725C8D"/>
    <w:rsid w:val="00731D55"/>
    <w:rsid w:val="00734282"/>
    <w:rsid w:val="00735C19"/>
    <w:rsid w:val="007376B3"/>
    <w:rsid w:val="00746699"/>
    <w:rsid w:val="00747705"/>
    <w:rsid w:val="00751947"/>
    <w:rsid w:val="00762DFF"/>
    <w:rsid w:val="00764EE5"/>
    <w:rsid w:val="0078238F"/>
    <w:rsid w:val="00783F22"/>
    <w:rsid w:val="00785B6A"/>
    <w:rsid w:val="007938BC"/>
    <w:rsid w:val="007A149B"/>
    <w:rsid w:val="007B0EF3"/>
    <w:rsid w:val="007B421C"/>
    <w:rsid w:val="007C1074"/>
    <w:rsid w:val="007C3CEF"/>
    <w:rsid w:val="007D0E58"/>
    <w:rsid w:val="007D1830"/>
    <w:rsid w:val="007E38DA"/>
    <w:rsid w:val="007F3E2D"/>
    <w:rsid w:val="007F55D9"/>
    <w:rsid w:val="007F6290"/>
    <w:rsid w:val="00807C83"/>
    <w:rsid w:val="00812EE7"/>
    <w:rsid w:val="00813199"/>
    <w:rsid w:val="0082103C"/>
    <w:rsid w:val="00821066"/>
    <w:rsid w:val="00822E72"/>
    <w:rsid w:val="00830384"/>
    <w:rsid w:val="0083250A"/>
    <w:rsid w:val="00842537"/>
    <w:rsid w:val="00847B0F"/>
    <w:rsid w:val="008511C6"/>
    <w:rsid w:val="00852B0D"/>
    <w:rsid w:val="00863E63"/>
    <w:rsid w:val="008664F6"/>
    <w:rsid w:val="0086788A"/>
    <w:rsid w:val="00873B43"/>
    <w:rsid w:val="008748F7"/>
    <w:rsid w:val="00881D6A"/>
    <w:rsid w:val="00883252"/>
    <w:rsid w:val="008868CE"/>
    <w:rsid w:val="00887CD7"/>
    <w:rsid w:val="008A2576"/>
    <w:rsid w:val="008B0DD0"/>
    <w:rsid w:val="008B4C2B"/>
    <w:rsid w:val="008B7A92"/>
    <w:rsid w:val="008C16EA"/>
    <w:rsid w:val="008C7B2F"/>
    <w:rsid w:val="008D02CE"/>
    <w:rsid w:val="008D622C"/>
    <w:rsid w:val="008E209B"/>
    <w:rsid w:val="00900334"/>
    <w:rsid w:val="00910CCC"/>
    <w:rsid w:val="0091218E"/>
    <w:rsid w:val="00913E48"/>
    <w:rsid w:val="009441B4"/>
    <w:rsid w:val="00946581"/>
    <w:rsid w:val="009468DA"/>
    <w:rsid w:val="009668B7"/>
    <w:rsid w:val="00977AE8"/>
    <w:rsid w:val="00987267"/>
    <w:rsid w:val="00994036"/>
    <w:rsid w:val="009A0294"/>
    <w:rsid w:val="009A7B56"/>
    <w:rsid w:val="009E0888"/>
    <w:rsid w:val="009F47F4"/>
    <w:rsid w:val="009F59C2"/>
    <w:rsid w:val="00A03150"/>
    <w:rsid w:val="00A16BD0"/>
    <w:rsid w:val="00A22EF4"/>
    <w:rsid w:val="00A256BB"/>
    <w:rsid w:val="00A32166"/>
    <w:rsid w:val="00A375D9"/>
    <w:rsid w:val="00A44865"/>
    <w:rsid w:val="00A46B5E"/>
    <w:rsid w:val="00A51E44"/>
    <w:rsid w:val="00A70DB9"/>
    <w:rsid w:val="00AA523E"/>
    <w:rsid w:val="00AB58EE"/>
    <w:rsid w:val="00AE3742"/>
    <w:rsid w:val="00AF7549"/>
    <w:rsid w:val="00B157A4"/>
    <w:rsid w:val="00B24BE2"/>
    <w:rsid w:val="00B30C12"/>
    <w:rsid w:val="00B35CAA"/>
    <w:rsid w:val="00B40DE5"/>
    <w:rsid w:val="00B6249E"/>
    <w:rsid w:val="00B67030"/>
    <w:rsid w:val="00B75877"/>
    <w:rsid w:val="00B76FFD"/>
    <w:rsid w:val="00B840C2"/>
    <w:rsid w:val="00B86F76"/>
    <w:rsid w:val="00B87D4C"/>
    <w:rsid w:val="00B9629B"/>
    <w:rsid w:val="00BA4859"/>
    <w:rsid w:val="00BB14FD"/>
    <w:rsid w:val="00BB27E8"/>
    <w:rsid w:val="00BB3C7C"/>
    <w:rsid w:val="00BB5FB6"/>
    <w:rsid w:val="00BD6BA7"/>
    <w:rsid w:val="00BE2447"/>
    <w:rsid w:val="00BF2B71"/>
    <w:rsid w:val="00C0622A"/>
    <w:rsid w:val="00C203B3"/>
    <w:rsid w:val="00C208BC"/>
    <w:rsid w:val="00C43FF6"/>
    <w:rsid w:val="00C53E35"/>
    <w:rsid w:val="00C571D9"/>
    <w:rsid w:val="00C601C2"/>
    <w:rsid w:val="00C60624"/>
    <w:rsid w:val="00C65646"/>
    <w:rsid w:val="00C70A8F"/>
    <w:rsid w:val="00C70B9B"/>
    <w:rsid w:val="00C760C2"/>
    <w:rsid w:val="00C80498"/>
    <w:rsid w:val="00C859C5"/>
    <w:rsid w:val="00C95EE9"/>
    <w:rsid w:val="00CA7140"/>
    <w:rsid w:val="00CA740D"/>
    <w:rsid w:val="00CB3832"/>
    <w:rsid w:val="00CC259C"/>
    <w:rsid w:val="00CE6717"/>
    <w:rsid w:val="00CF462F"/>
    <w:rsid w:val="00D079FC"/>
    <w:rsid w:val="00D10C44"/>
    <w:rsid w:val="00D1588D"/>
    <w:rsid w:val="00D167C0"/>
    <w:rsid w:val="00D1706A"/>
    <w:rsid w:val="00D21951"/>
    <w:rsid w:val="00D23EBC"/>
    <w:rsid w:val="00D26931"/>
    <w:rsid w:val="00D34C65"/>
    <w:rsid w:val="00D3680B"/>
    <w:rsid w:val="00D36F67"/>
    <w:rsid w:val="00D45904"/>
    <w:rsid w:val="00D46909"/>
    <w:rsid w:val="00D55EEA"/>
    <w:rsid w:val="00D57F50"/>
    <w:rsid w:val="00D61BAA"/>
    <w:rsid w:val="00D72290"/>
    <w:rsid w:val="00D838F7"/>
    <w:rsid w:val="00D97FE8"/>
    <w:rsid w:val="00DA4ED4"/>
    <w:rsid w:val="00DB35B0"/>
    <w:rsid w:val="00DC16CE"/>
    <w:rsid w:val="00DC448F"/>
    <w:rsid w:val="00DC7A9E"/>
    <w:rsid w:val="00DD0F98"/>
    <w:rsid w:val="00DD729A"/>
    <w:rsid w:val="00DD77CC"/>
    <w:rsid w:val="00DF170B"/>
    <w:rsid w:val="00E1083B"/>
    <w:rsid w:val="00E1175E"/>
    <w:rsid w:val="00E16532"/>
    <w:rsid w:val="00E17A9B"/>
    <w:rsid w:val="00E2320B"/>
    <w:rsid w:val="00E31371"/>
    <w:rsid w:val="00E32B01"/>
    <w:rsid w:val="00E3386F"/>
    <w:rsid w:val="00E55B15"/>
    <w:rsid w:val="00E94C9B"/>
    <w:rsid w:val="00EA50A1"/>
    <w:rsid w:val="00EB1A74"/>
    <w:rsid w:val="00EB4AB1"/>
    <w:rsid w:val="00EC2D28"/>
    <w:rsid w:val="00EC40CD"/>
    <w:rsid w:val="00EC5C42"/>
    <w:rsid w:val="00EC7CEA"/>
    <w:rsid w:val="00EE078F"/>
    <w:rsid w:val="00EF4692"/>
    <w:rsid w:val="00F00C55"/>
    <w:rsid w:val="00F20457"/>
    <w:rsid w:val="00F324A2"/>
    <w:rsid w:val="00F43DA5"/>
    <w:rsid w:val="00F4728D"/>
    <w:rsid w:val="00F5150B"/>
    <w:rsid w:val="00F525D7"/>
    <w:rsid w:val="00F6249C"/>
    <w:rsid w:val="00F661F8"/>
    <w:rsid w:val="00F83912"/>
    <w:rsid w:val="00F8503D"/>
    <w:rsid w:val="00F85FF3"/>
    <w:rsid w:val="00F87CFE"/>
    <w:rsid w:val="00F9497B"/>
    <w:rsid w:val="00F96517"/>
    <w:rsid w:val="00FC33F3"/>
    <w:rsid w:val="00FC78BE"/>
    <w:rsid w:val="00FD01E1"/>
    <w:rsid w:val="00FD3C48"/>
    <w:rsid w:val="00FE04B4"/>
    <w:rsid w:val="00FE1D7D"/>
    <w:rsid w:val="00FF0F08"/>
    <w:rsid w:val="00FF56CF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C9FA3"/>
  <w15:docId w15:val="{4504FC63-5F42-448B-9849-41A6F19C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6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33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C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58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0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3F3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table" w:styleId="Grilledutableau">
    <w:name w:val="Table Grid"/>
    <w:basedOn w:val="TableauNormal"/>
    <w:uiPriority w:val="59"/>
    <w:rsid w:val="0081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7B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09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80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80B"/>
    <w:rPr>
      <w:lang w:val="fr-BE"/>
    </w:rPr>
  </w:style>
  <w:style w:type="character" w:styleId="Lienhypertexte">
    <w:name w:val="Hyperlink"/>
    <w:basedOn w:val="Policepardfaut"/>
    <w:uiPriority w:val="99"/>
    <w:semiHidden/>
    <w:unhideWhenUsed/>
    <w:rsid w:val="00A32166"/>
    <w:rPr>
      <w:color w:val="0000FF"/>
      <w:u w:val="single"/>
    </w:rPr>
  </w:style>
  <w:style w:type="paragraph" w:customStyle="1" w:styleId="ti-art">
    <w:name w:val="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sti-art">
    <w:name w:val="s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Normal1">
    <w:name w:val="Normal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super">
    <w:name w:val="super"/>
    <w:basedOn w:val="Policepardfaut"/>
    <w:rsid w:val="00281440"/>
  </w:style>
  <w:style w:type="paragraph" w:customStyle="1" w:styleId="ti-section-1">
    <w:name w:val="ti-section-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7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C8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C85"/>
    <w:rPr>
      <w:b/>
      <w:bCs/>
      <w:sz w:val="20"/>
      <w:szCs w:val="20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59502E"/>
    <w:rPr>
      <w:rFonts w:ascii="Cambria" w:eastAsia="Times New Roman" w:hAnsi="Cambria" w:cs="Times New Roman"/>
      <w:b/>
      <w:bCs/>
      <w:i/>
      <w:iCs/>
      <w:color w:val="4F81BD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567CF5"/>
    <w:rPr>
      <w:rFonts w:ascii="Cambria" w:eastAsia="Times New Roman" w:hAnsi="Cambria" w:cs="Times New Roman"/>
      <w:b/>
      <w:bCs/>
      <w:color w:val="4F81BD"/>
      <w:sz w:val="26"/>
      <w:szCs w:val="26"/>
      <w:lang w:val="fr-BE"/>
    </w:rPr>
  </w:style>
  <w:style w:type="paragraph" w:customStyle="1" w:styleId="Default">
    <w:name w:val="Default"/>
    <w:basedOn w:val="Normal"/>
    <w:rsid w:val="002014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CM4">
    <w:name w:val="CM4"/>
    <w:basedOn w:val="Normal"/>
    <w:uiPriority w:val="99"/>
    <w:rsid w:val="0020141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778A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558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D0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ED8D-4206-4148-8C4A-0F269390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Draft à faire valider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à faire valider</dc:title>
  <dc:creator>133598</dc:creator>
  <cp:lastModifiedBy>COMMAS Maxime</cp:lastModifiedBy>
  <cp:revision>4</cp:revision>
  <cp:lastPrinted>2019-04-24T13:27:00Z</cp:lastPrinted>
  <dcterms:created xsi:type="dcterms:W3CDTF">2019-05-20T12:40:00Z</dcterms:created>
  <dcterms:modified xsi:type="dcterms:W3CDTF">2024-01-18T11:13:00Z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2024-01-18T11:00:40Z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2e5f56b3-6236-4d12-a83b-2d7f39e977f4</vt:lpwstr>
  </property>
  <property fmtid="{D5CDD505-2E9C-101B-9397-08002B2CF9AE}" pid="8" name="MSIP_Label_97a477d1-147d-4e34-b5e3-7b26d2f44870_ContentBits">
    <vt:lpwstr>0</vt:lpwstr>
  </property>
</Properties>
</file>